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A9" w:rsidRPr="000772A9" w:rsidRDefault="000772A9" w:rsidP="0007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Инновационные методы работы с детьми с ОВЗ</w:t>
      </w:r>
    </w:p>
    <w:p w:rsidR="00B87483" w:rsidRPr="000772A9" w:rsidRDefault="00CB15E5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межполушарными досками</w:t>
      </w:r>
      <w:r w:rsidR="00B87483" w:rsidRPr="000772A9">
        <w:rPr>
          <w:rFonts w:ascii="Times New Roman" w:hAnsi="Times New Roman" w:cs="Times New Roman"/>
          <w:sz w:val="28"/>
          <w:szCs w:val="28"/>
        </w:rPr>
        <w:t xml:space="preserve"> оказывает благоприятное</w:t>
      </w:r>
      <w:r>
        <w:rPr>
          <w:rFonts w:ascii="Times New Roman" w:hAnsi="Times New Roman" w:cs="Times New Roman"/>
          <w:sz w:val="28"/>
          <w:szCs w:val="28"/>
        </w:rPr>
        <w:t xml:space="preserve"> влияние на</w:t>
      </w:r>
      <w:r w:rsidR="00B87483" w:rsidRPr="000772A9">
        <w:rPr>
          <w:rFonts w:ascii="Times New Roman" w:hAnsi="Times New Roman" w:cs="Times New Roman"/>
          <w:sz w:val="28"/>
          <w:szCs w:val="28"/>
        </w:rPr>
        <w:t xml:space="preserve"> установление контакта, а </w:t>
      </w:r>
      <w:r w:rsidR="00D87B6F" w:rsidRPr="000772A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на работу,</w:t>
      </w:r>
      <w:r w:rsidR="00B87483" w:rsidRPr="000772A9">
        <w:rPr>
          <w:rFonts w:ascii="Times New Roman" w:hAnsi="Times New Roman" w:cs="Times New Roman"/>
          <w:sz w:val="28"/>
          <w:szCs w:val="28"/>
        </w:rPr>
        <w:t xml:space="preserve"> внимание, усидчивость. Межполушарные доски </w:t>
      </w:r>
      <w:r w:rsidR="00B87483" w:rsidRPr="000772A9">
        <w:rPr>
          <w:rFonts w:ascii="Segoe UI Symbol" w:hAnsi="Segoe UI Symbol" w:cs="Segoe UI Symbol"/>
          <w:sz w:val="28"/>
          <w:szCs w:val="28"/>
        </w:rPr>
        <w:t>🌀🌀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>.</w:t>
      </w:r>
      <w:r w:rsidR="00243712" w:rsidRP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3712" w:rsidRPr="002437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esktop\1585535896039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5535896039_bullet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12" w:rsidRDefault="00243712" w:rsidP="00B87483">
      <w:pPr>
        <w:rPr>
          <w:rFonts w:ascii="Times New Roman" w:hAnsi="Times New Roman" w:cs="Times New Roman"/>
          <w:noProof/>
          <w:sz w:val="28"/>
          <w:szCs w:val="28"/>
        </w:rPr>
      </w:pPr>
    </w:p>
    <w:p w:rsidR="00243712" w:rsidRDefault="00243712" w:rsidP="00B87483">
      <w:pPr>
        <w:rPr>
          <w:rFonts w:ascii="Times New Roman" w:hAnsi="Times New Roman" w:cs="Times New Roman"/>
          <w:noProof/>
          <w:sz w:val="28"/>
          <w:szCs w:val="28"/>
        </w:rPr>
      </w:pPr>
    </w:p>
    <w:p w:rsidR="00243712" w:rsidRDefault="00243712" w:rsidP="00B87483">
      <w:pPr>
        <w:rPr>
          <w:rFonts w:ascii="Times New Roman" w:hAnsi="Times New Roman" w:cs="Times New Roman"/>
          <w:noProof/>
          <w:sz w:val="28"/>
          <w:szCs w:val="28"/>
        </w:rPr>
      </w:pPr>
    </w:p>
    <w:p w:rsidR="000C747A" w:rsidRDefault="00243712" w:rsidP="00B874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4371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1725" cy="3314700"/>
            <wp:effectExtent l="0" t="0" r="9525" b="0"/>
            <wp:docPr id="2" name="Рисунок 2" descr="C:\Users\User\Desktop\cbdce41843382ad01fca034a54hn--kukly-i-igrushki-mezhpolusharnaya-doska-didakticheskaya-dly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bdce41843382ad01fca034a54hn--kukly-i-igrushki-mezhpolusharnaya-doska-didakticheskaya-dlya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7483" w:rsidRPr="000C747A" w:rsidRDefault="00B87483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7A">
        <w:rPr>
          <w:rFonts w:ascii="Times New Roman" w:hAnsi="Times New Roman" w:cs="Times New Roman"/>
          <w:sz w:val="28"/>
          <w:szCs w:val="28"/>
        </w:rPr>
        <w:t xml:space="preserve">Ребенок берет два деревянных бегунка, вставляет их </w:t>
      </w:r>
      <w:r w:rsidR="00513FA3" w:rsidRPr="000C747A">
        <w:rPr>
          <w:rFonts w:ascii="Times New Roman" w:hAnsi="Times New Roman" w:cs="Times New Roman"/>
          <w:sz w:val="28"/>
          <w:szCs w:val="28"/>
        </w:rPr>
        <w:t>в начало лабиринта и передвигае</w:t>
      </w:r>
      <w:r w:rsidR="00D9316E" w:rsidRPr="000C747A">
        <w:rPr>
          <w:rFonts w:ascii="Times New Roman" w:hAnsi="Times New Roman" w:cs="Times New Roman"/>
          <w:sz w:val="28"/>
          <w:szCs w:val="28"/>
        </w:rPr>
        <w:t>т</w:t>
      </w:r>
      <w:r w:rsidRPr="000C747A">
        <w:rPr>
          <w:rFonts w:ascii="Times New Roman" w:hAnsi="Times New Roman" w:cs="Times New Roman"/>
          <w:sz w:val="28"/>
          <w:szCs w:val="28"/>
        </w:rPr>
        <w:t>, проходит лабиринт только правой, затем только левой рукой, а затем двумя руками одновременно. (скорость прохождения лабиринта должна быть плавной не ускоренной). Этим обеспечивается включенность в работу обоих полушарий головного мозга, формируются межполушарные связи, улучшается взаимодействие и синхронизация работы правого и левого полушария.</w:t>
      </w:r>
    </w:p>
    <w:p w:rsidR="00B87483" w:rsidRPr="000C747A" w:rsidRDefault="00B87483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7A">
        <w:rPr>
          <w:rFonts w:ascii="Segoe UI Symbol" w:hAnsi="Segoe UI Symbol" w:cs="Segoe UI Symbol"/>
          <w:sz w:val="28"/>
          <w:szCs w:val="28"/>
        </w:rPr>
        <w:t>✅</w:t>
      </w:r>
      <w:r w:rsidRPr="000C747A">
        <w:rPr>
          <w:rFonts w:ascii="Times New Roman" w:hAnsi="Times New Roman" w:cs="Times New Roman"/>
          <w:sz w:val="28"/>
          <w:szCs w:val="28"/>
        </w:rPr>
        <w:t>Благодаря работе двух рук, одновременно задействовано два полушария головного мозга.</w:t>
      </w:r>
    </w:p>
    <w:p w:rsidR="00B87483" w:rsidRPr="000C747A" w:rsidRDefault="00B87483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7A">
        <w:rPr>
          <w:rFonts w:ascii="Segoe UI Symbol" w:hAnsi="Segoe UI Symbol" w:cs="Segoe UI Symbol"/>
          <w:sz w:val="28"/>
          <w:szCs w:val="28"/>
        </w:rPr>
        <w:t>✅</w:t>
      </w:r>
      <w:r w:rsidRPr="000C747A">
        <w:rPr>
          <w:rFonts w:ascii="Times New Roman" w:hAnsi="Times New Roman" w:cs="Times New Roman"/>
          <w:sz w:val="28"/>
          <w:szCs w:val="28"/>
        </w:rPr>
        <w:t xml:space="preserve">Лабиринты предназначены для развития запястья, руки и глаз к письму, путём выполнения </w:t>
      </w:r>
      <w:r w:rsidR="007B2823" w:rsidRPr="000C747A">
        <w:rPr>
          <w:rFonts w:ascii="Times New Roman" w:hAnsi="Times New Roman" w:cs="Times New Roman"/>
          <w:sz w:val="28"/>
          <w:szCs w:val="28"/>
        </w:rPr>
        <w:t>различных движений,</w:t>
      </w:r>
      <w:r w:rsidRPr="000C747A">
        <w:rPr>
          <w:rFonts w:ascii="Times New Roman" w:hAnsi="Times New Roman" w:cs="Times New Roman"/>
          <w:sz w:val="28"/>
          <w:szCs w:val="28"/>
        </w:rPr>
        <w:t xml:space="preserve"> связанных с передвижением деревянных бегунков по различным прорезям.</w:t>
      </w:r>
    </w:p>
    <w:p w:rsidR="00B87483" w:rsidRPr="000C747A" w:rsidRDefault="00B87483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7A">
        <w:rPr>
          <w:rFonts w:ascii="Segoe UI Symbol" w:hAnsi="Segoe UI Symbol" w:cs="Segoe UI Symbol"/>
          <w:sz w:val="28"/>
          <w:szCs w:val="28"/>
        </w:rPr>
        <w:t>✅</w:t>
      </w:r>
      <w:r w:rsidRPr="000C747A">
        <w:rPr>
          <w:rFonts w:ascii="Times New Roman" w:hAnsi="Times New Roman" w:cs="Times New Roman"/>
          <w:sz w:val="28"/>
          <w:szCs w:val="28"/>
        </w:rPr>
        <w:t>В процессе работы ребёнок учится выполнять ряд простых последовательных действий, развивая тем самым зрительную и двигательную память, концентрацию и устойчивость внимания, наблюдательность, координацию движения рук, моторику.</w:t>
      </w:r>
    </w:p>
    <w:p w:rsidR="00B87483" w:rsidRPr="000C747A" w:rsidRDefault="00B87483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7A">
        <w:rPr>
          <w:rFonts w:ascii="Segoe UI Symbol" w:hAnsi="Segoe UI Symbol" w:cs="Segoe UI Symbol"/>
          <w:sz w:val="28"/>
          <w:szCs w:val="28"/>
        </w:rPr>
        <w:t>✅</w:t>
      </w:r>
      <w:r w:rsidRPr="000C747A">
        <w:rPr>
          <w:rFonts w:ascii="Times New Roman" w:hAnsi="Times New Roman" w:cs="Times New Roman"/>
          <w:sz w:val="28"/>
          <w:szCs w:val="28"/>
        </w:rPr>
        <w:t>Решение проблем зрительно-моторной координации «глаз-рука» и восстановление других когнитивных функций.</w:t>
      </w:r>
    </w:p>
    <w:p w:rsidR="000C747A" w:rsidRDefault="00B87483" w:rsidP="00CB15E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747A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концентрации внимания на </w:t>
      </w:r>
      <w:r w:rsidR="00243712" w:rsidRPr="000C747A">
        <w:rPr>
          <w:rFonts w:ascii="Times New Roman" w:hAnsi="Times New Roman" w:cs="Times New Roman"/>
          <w:sz w:val="28"/>
          <w:szCs w:val="28"/>
        </w:rPr>
        <w:t>уроках я рекомендую проводить</w:t>
      </w:r>
      <w:r w:rsidRPr="000C747A">
        <w:rPr>
          <w:rFonts w:ascii="Times New Roman" w:hAnsi="Times New Roman" w:cs="Times New Roman"/>
          <w:sz w:val="28"/>
          <w:szCs w:val="28"/>
        </w:rPr>
        <w:t xml:space="preserve"> физминутки и заниматься </w:t>
      </w:r>
      <w:r w:rsidR="00243712" w:rsidRPr="000C747A">
        <w:rPr>
          <w:rFonts w:ascii="Times New Roman" w:hAnsi="Times New Roman" w:cs="Times New Roman"/>
          <w:sz w:val="28"/>
          <w:szCs w:val="28"/>
        </w:rPr>
        <w:t>пальчиковой гимнастикой</w:t>
      </w:r>
      <w:r w:rsidRPr="000C747A">
        <w:rPr>
          <w:rFonts w:ascii="Times New Roman" w:hAnsi="Times New Roman" w:cs="Times New Roman"/>
          <w:sz w:val="28"/>
          <w:szCs w:val="28"/>
        </w:rPr>
        <w:t>. Она может подменить межполушарные доски. Регулярные упражнения для рук и пальцев улучшают память и работу внутренних органов. Также, пальчиковая гимнастика используется для развития речи. </w:t>
      </w:r>
      <w:r w:rsidR="00243712" w:rsidRPr="000C747A">
        <w:rPr>
          <w:rFonts w:ascii="Times New Roman" w:hAnsi="Times New Roman" w:cs="Times New Roman"/>
          <w:sz w:val="28"/>
          <w:szCs w:val="28"/>
        </w:rPr>
        <w:t>Примеры упражнений и техники выполнения предоставлены в свободном доступе в интернете.</w:t>
      </w:r>
      <w:r w:rsidRPr="000C747A">
        <w:rPr>
          <w:rFonts w:ascii="Times New Roman" w:hAnsi="Times New Roman" w:cs="Times New Roman"/>
          <w:sz w:val="28"/>
          <w:szCs w:val="28"/>
        </w:rPr>
        <w:t xml:space="preserve"> Дл</w:t>
      </w:r>
      <w:r w:rsidR="000C747A">
        <w:rPr>
          <w:rFonts w:ascii="Times New Roman" w:hAnsi="Times New Roman" w:cs="Times New Roman"/>
          <w:sz w:val="28"/>
          <w:szCs w:val="28"/>
        </w:rPr>
        <w:t>я показа упражнений можно исполь</w:t>
      </w:r>
      <w:r w:rsidRPr="000C747A">
        <w:rPr>
          <w:rFonts w:ascii="Times New Roman" w:hAnsi="Times New Roman" w:cs="Times New Roman"/>
          <w:sz w:val="28"/>
          <w:szCs w:val="28"/>
        </w:rPr>
        <w:t>зовать картинки, либо видео на экране.</w:t>
      </w:r>
      <w:r w:rsidR="000C747A" w:rsidRPr="000C747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747A" w:rsidRDefault="000C747A" w:rsidP="000C747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371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969244" wp14:editId="7075DF57">
            <wp:simplePos x="0" y="0"/>
            <wp:positionH relativeFrom="margin">
              <wp:align>left</wp:align>
            </wp:positionH>
            <wp:positionV relativeFrom="paragraph">
              <wp:posOffset>317500</wp:posOffset>
            </wp:positionV>
            <wp:extent cx="5763895" cy="4086225"/>
            <wp:effectExtent l="0" t="0" r="8255" b="9525"/>
            <wp:wrapSquare wrapText="bothSides"/>
            <wp:docPr id="4" name="Рисунок 4" descr="C:\Users\User\Desktop\Statya-palchikovaya-gimnastika-e15864686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tatya-palchikovaya-gimnastika-e15864686078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47A" w:rsidRDefault="000C747A" w:rsidP="000C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47A" w:rsidRPr="000C747A" w:rsidRDefault="000C747A" w:rsidP="000C747A">
      <w:pPr>
        <w:rPr>
          <w:rFonts w:ascii="Times New Roman" w:hAnsi="Times New Roman" w:cs="Times New Roman"/>
          <w:sz w:val="28"/>
          <w:szCs w:val="28"/>
        </w:rPr>
      </w:pPr>
    </w:p>
    <w:p w:rsidR="000C747A" w:rsidRPr="000C747A" w:rsidRDefault="000C747A" w:rsidP="000C747A">
      <w:pPr>
        <w:rPr>
          <w:rFonts w:ascii="Times New Roman" w:hAnsi="Times New Roman" w:cs="Times New Roman"/>
          <w:sz w:val="28"/>
          <w:szCs w:val="28"/>
        </w:rPr>
      </w:pPr>
    </w:p>
    <w:p w:rsidR="000C747A" w:rsidRPr="000C747A" w:rsidRDefault="000C747A" w:rsidP="000C747A">
      <w:pPr>
        <w:rPr>
          <w:rFonts w:ascii="Times New Roman" w:hAnsi="Times New Roman" w:cs="Times New Roman"/>
          <w:sz w:val="28"/>
          <w:szCs w:val="28"/>
        </w:rPr>
      </w:pPr>
    </w:p>
    <w:p w:rsidR="000C747A" w:rsidRPr="000C747A" w:rsidRDefault="000C747A" w:rsidP="000C747A">
      <w:pPr>
        <w:rPr>
          <w:rFonts w:ascii="Times New Roman" w:hAnsi="Times New Roman" w:cs="Times New Roman"/>
          <w:sz w:val="28"/>
          <w:szCs w:val="28"/>
        </w:rPr>
      </w:pPr>
    </w:p>
    <w:p w:rsidR="000C747A" w:rsidRPr="000C747A" w:rsidRDefault="000C747A" w:rsidP="000C747A">
      <w:pPr>
        <w:rPr>
          <w:rFonts w:ascii="Times New Roman" w:hAnsi="Times New Roman" w:cs="Times New Roman"/>
          <w:sz w:val="28"/>
          <w:szCs w:val="28"/>
        </w:rPr>
      </w:pPr>
    </w:p>
    <w:p w:rsidR="000C747A" w:rsidRDefault="000C747A" w:rsidP="000C74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47A" w:rsidRPr="000C747A" w:rsidRDefault="000C747A" w:rsidP="000C7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B87483" w:rsidRPr="00243712" w:rsidRDefault="00243712" w:rsidP="000C7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57825" cy="7212783"/>
            <wp:effectExtent l="0" t="0" r="0" b="7620"/>
            <wp:docPr id="6" name="Рисунок 6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34" cy="72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483" w:rsidRPr="0024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83"/>
    <w:rsid w:val="000772A9"/>
    <w:rsid w:val="000C747A"/>
    <w:rsid w:val="00243712"/>
    <w:rsid w:val="004450D8"/>
    <w:rsid w:val="00513FA3"/>
    <w:rsid w:val="007B2823"/>
    <w:rsid w:val="00B87483"/>
    <w:rsid w:val="00CB15E5"/>
    <w:rsid w:val="00D87B6F"/>
    <w:rsid w:val="00D91B61"/>
    <w:rsid w:val="00D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4F98"/>
  <w15:chartTrackingRefBased/>
  <w15:docId w15:val="{F92D40A0-915F-8C4B-BA2B-8DA9E5E9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79288235550</dc:creator>
  <cp:keywords/>
  <dc:description/>
  <cp:lastModifiedBy>Kolodiajnaya</cp:lastModifiedBy>
  <cp:revision>10</cp:revision>
  <dcterms:created xsi:type="dcterms:W3CDTF">2020-12-23T07:57:00Z</dcterms:created>
  <dcterms:modified xsi:type="dcterms:W3CDTF">2022-04-22T09:29:00Z</dcterms:modified>
</cp:coreProperties>
</file>