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Ind w:w="-858" w:type="dxa"/>
        <w:tblLook w:val="04A0" w:firstRow="1" w:lastRow="0" w:firstColumn="1" w:lastColumn="0" w:noHBand="0" w:noVBand="1"/>
      </w:tblPr>
      <w:tblGrid>
        <w:gridCol w:w="4804"/>
        <w:gridCol w:w="1115"/>
        <w:gridCol w:w="4809"/>
      </w:tblGrid>
      <w:tr w:rsidR="00AC0A20" w:rsidRPr="00EC5562" w:rsidTr="00F86124">
        <w:trPr>
          <w:trHeight w:hRule="exact" w:val="854"/>
        </w:trPr>
        <w:tc>
          <w:tcPr>
            <w:tcW w:w="4804" w:type="dxa"/>
          </w:tcPr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EC5562">
              <w:rPr>
                <w:rFonts w:ascii="Times New Roman" w:eastAsia="Lucida Sans Unicode" w:hAnsi="Times New Roman" w:cs="Times New Roman"/>
                <w:noProof/>
                <w:kern w:val="1"/>
                <w:sz w:val="20"/>
                <w:szCs w:val="24"/>
                <w:lang w:eastAsia="ru-RU"/>
              </w:rPr>
              <w:drawing>
                <wp:inline distT="0" distB="0" distL="0" distR="0" wp14:anchorId="65DF649C" wp14:editId="4623A896">
                  <wp:extent cx="523875" cy="571500"/>
                  <wp:effectExtent l="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  <w:vMerge w:val="restart"/>
          </w:tcPr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4809" w:type="dxa"/>
          </w:tcPr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AC0A20" w:rsidRPr="00E440A1" w:rsidTr="00F86124">
        <w:trPr>
          <w:trHeight w:hRule="exact" w:val="2412"/>
        </w:trPr>
        <w:tc>
          <w:tcPr>
            <w:tcW w:w="4804" w:type="dxa"/>
          </w:tcPr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  <w:lang w:eastAsia="ar-SA"/>
              </w:rPr>
            </w:pPr>
            <w:r w:rsidRPr="00EC556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  <w:lang w:eastAsia="ar-SA"/>
              </w:rPr>
              <w:t xml:space="preserve">ПРОФСОЮЗ РАБОТНИКОВ </w:t>
            </w:r>
          </w:p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EC556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  <w:lang w:eastAsia="ar-SA"/>
              </w:rPr>
              <w:t>НАРОДНОГО ОБРАЗОВАНИЯ И НАУКИ РОССИЙСКОЙ ФЕДЕРАЦИИ</w:t>
            </w:r>
            <w:r w:rsidRPr="00EC556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  <w:lang w:eastAsia="ar-SA"/>
              </w:rPr>
              <w:br/>
            </w:r>
            <w:r w:rsidRPr="00EC5562">
              <w:rPr>
                <w:rFonts w:ascii="Times New Roman" w:eastAsia="Lucida Sans Unicode" w:hAnsi="Times New Roman" w:cs="Times New Roman"/>
                <w:kern w:val="1"/>
                <w:sz w:val="16"/>
                <w:szCs w:val="18"/>
                <w:lang w:eastAsia="ar-SA"/>
              </w:rPr>
              <w:t>(ОБЩЕРОССИЙСКИЙ ПРОФСОЮЗ ОБРАЗОВАНИЯ)</w:t>
            </w:r>
            <w:r w:rsidRPr="00EC5562">
              <w:rPr>
                <w:rFonts w:ascii="Times New Roman" w:eastAsia="Lucida Sans Unicode" w:hAnsi="Times New Roman" w:cs="Times New Roman"/>
                <w:kern w:val="1"/>
                <w:sz w:val="16"/>
                <w:szCs w:val="18"/>
                <w:lang w:eastAsia="ar-SA"/>
              </w:rPr>
              <w:br/>
              <w:t>СТАВРОПОЛЬСКАЯ КРАЕВАЯ</w:t>
            </w:r>
            <w:r w:rsidRPr="00EC55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 xml:space="preserve"> ОРГАНИЗАЦИЯ</w:t>
            </w:r>
          </w:p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9"/>
                <w:lang w:eastAsia="ar-SA"/>
              </w:rPr>
              <w:t xml:space="preserve">ПЯТИГОРСКАЯ ГОРОДСКАЯ   </w:t>
            </w:r>
            <w:r w:rsidRPr="00EC556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9"/>
                <w:lang w:eastAsia="ar-SA"/>
              </w:rPr>
              <w:t>ОРГАНИЗАЦИЯ</w:t>
            </w:r>
            <w:r w:rsidRPr="00EC5562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  <w:br/>
            </w:r>
            <w:r w:rsidRPr="00EC5562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ГОРОДСКОЙ СОВЕТ ПРОФСОЮЗА</w:t>
            </w:r>
            <w:r w:rsidRPr="00EC5562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br/>
              <w:t>Октябрьская ул., д.58-а, г.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EC5562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Пятигорск,357500                 </w:t>
            </w:r>
            <w:r w:rsidRPr="00EC5562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br/>
              <w:t>тел./факс  (8793)33-49-83.</w:t>
            </w:r>
          </w:p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val="en-US" w:eastAsia="ar-SA"/>
              </w:rPr>
            </w:pPr>
            <w:r w:rsidRPr="00EC5562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val="en-US" w:eastAsia="ar-SA"/>
              </w:rPr>
              <w:t xml:space="preserve">E-mail: </w:t>
            </w:r>
            <w:hyperlink r:id="rId8" w:history="1">
              <w:r w:rsidRPr="005F21CF">
                <w:rPr>
                  <w:rStyle w:val="a3"/>
                  <w:rFonts w:ascii="Times New Roman" w:eastAsia="Lucida Sans Unicode" w:hAnsi="Times New Roman" w:cs="Times New Roman"/>
                  <w:bCs/>
                  <w:kern w:val="1"/>
                  <w:sz w:val="18"/>
                  <w:szCs w:val="18"/>
                  <w:lang w:val="en-US" w:eastAsia="ar-SA"/>
                </w:rPr>
                <w:t>5tigorskprof- obr@mail.ru</w:t>
              </w:r>
            </w:hyperlink>
          </w:p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val="en-US" w:eastAsia="ar-SA"/>
              </w:rPr>
            </w:pPr>
          </w:p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1115" w:type="dxa"/>
            <w:vMerge/>
          </w:tcPr>
          <w:p w:rsidR="00AC0A20" w:rsidRPr="00EC5562" w:rsidRDefault="00AC0A20" w:rsidP="00F8612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val="en-US" w:eastAsia="ar-SA"/>
              </w:rPr>
            </w:pPr>
          </w:p>
        </w:tc>
        <w:tc>
          <w:tcPr>
            <w:tcW w:w="4809" w:type="dxa"/>
            <w:vMerge w:val="restart"/>
          </w:tcPr>
          <w:p w:rsidR="00AC0A20" w:rsidRDefault="00AC0A20" w:rsidP="00F86124">
            <w:pPr>
              <w:widowControl w:val="0"/>
              <w:suppressAutoHyphens/>
              <w:spacing w:after="0" w:line="240" w:lineRule="auto"/>
              <w:ind w:left="7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Председателям первичных профсоюзных организаций</w:t>
            </w:r>
          </w:p>
          <w:p w:rsidR="00AC0A20" w:rsidRDefault="00AC0A20" w:rsidP="00F86124">
            <w:pPr>
              <w:widowControl w:val="0"/>
              <w:suppressAutoHyphens/>
              <w:spacing w:after="0" w:line="240" w:lineRule="auto"/>
              <w:ind w:left="7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C0A20" w:rsidRDefault="00AC0A20" w:rsidP="00F86124">
            <w:pPr>
              <w:widowControl w:val="0"/>
              <w:suppressAutoHyphens/>
              <w:spacing w:after="0" w:line="240" w:lineRule="auto"/>
              <w:ind w:left="7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C0A20" w:rsidRDefault="00AC0A20" w:rsidP="00F86124">
            <w:pPr>
              <w:widowControl w:val="0"/>
              <w:suppressAutoHyphens/>
              <w:spacing w:after="0" w:line="240" w:lineRule="auto"/>
              <w:ind w:left="7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C0A20" w:rsidRDefault="00AC0A20" w:rsidP="00F86124">
            <w:pPr>
              <w:widowControl w:val="0"/>
              <w:suppressAutoHyphens/>
              <w:spacing w:after="0" w:line="240" w:lineRule="auto"/>
              <w:ind w:left="7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C0A20" w:rsidRDefault="00AC0A20" w:rsidP="00F86124">
            <w:pPr>
              <w:widowControl w:val="0"/>
              <w:suppressAutoHyphens/>
              <w:spacing w:after="0" w:line="240" w:lineRule="auto"/>
              <w:ind w:left="7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AC0A20" w:rsidRDefault="00AC0A20" w:rsidP="00F86124">
            <w:pPr>
              <w:widowControl w:val="0"/>
              <w:suppressAutoHyphens/>
              <w:spacing w:after="0" w:line="240" w:lineRule="auto"/>
              <w:ind w:left="7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C0A20" w:rsidRPr="00E440A1" w:rsidRDefault="00AC0A20" w:rsidP="00F8612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AC0A20" w:rsidRPr="00E440A1" w:rsidTr="00F86124">
        <w:trPr>
          <w:trHeight w:val="1105"/>
        </w:trPr>
        <w:tc>
          <w:tcPr>
            <w:tcW w:w="4804" w:type="dxa"/>
          </w:tcPr>
          <w:p w:rsidR="00AC0A20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440A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  <w:r w:rsidR="00E2451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02.09</w:t>
            </w:r>
            <w:r w:rsidRPr="008C38C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.201</w:t>
            </w:r>
            <w:r w:rsidR="00D60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  <w:r w:rsidRPr="008C38C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г.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№ </w:t>
            </w:r>
            <w:r w:rsidR="00E2451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41</w:t>
            </w:r>
          </w:p>
          <w:p w:rsidR="00AC0A20" w:rsidRPr="009922C4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C0A20" w:rsidRPr="009922C4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922C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На № _____________ от__________________</w:t>
            </w:r>
          </w:p>
          <w:p w:rsidR="00AC0A20" w:rsidRPr="008C38CE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</w:tcPr>
          <w:p w:rsidR="00AC0A20" w:rsidRPr="00E440A1" w:rsidRDefault="00AC0A20" w:rsidP="00F8612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4809" w:type="dxa"/>
            <w:vMerge/>
          </w:tcPr>
          <w:p w:rsidR="00AC0A20" w:rsidRPr="00E440A1" w:rsidRDefault="00AC0A20" w:rsidP="00F8612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AC0A20" w:rsidRPr="00E440A1" w:rsidTr="00F86124">
        <w:trPr>
          <w:trHeight w:hRule="exact" w:val="71"/>
        </w:trPr>
        <w:tc>
          <w:tcPr>
            <w:tcW w:w="4804" w:type="dxa"/>
          </w:tcPr>
          <w:p w:rsidR="00AC0A20" w:rsidRPr="00E440A1" w:rsidRDefault="00AC0A20" w:rsidP="00F86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15" w:type="dxa"/>
            <w:vMerge/>
          </w:tcPr>
          <w:p w:rsidR="00AC0A20" w:rsidRPr="00E440A1" w:rsidRDefault="00AC0A20" w:rsidP="00F8612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4809" w:type="dxa"/>
            <w:vMerge/>
          </w:tcPr>
          <w:p w:rsidR="00AC0A20" w:rsidRPr="00E440A1" w:rsidRDefault="00AC0A20" w:rsidP="00F8612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</w:tbl>
    <w:p w:rsidR="0064740C" w:rsidRPr="0064740C" w:rsidRDefault="0064740C" w:rsidP="00647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64740C" w:rsidRPr="0064740C" w:rsidRDefault="0064740C" w:rsidP="00647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40C" w:rsidRPr="0064740C" w:rsidRDefault="0064740C" w:rsidP="00647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Направляем Вам вопросы и предложения, поступившие в адрес министерства образования и молодежной политики Ставропольского края на встрече с профсоюзным активом 21 августа 2015 года.</w:t>
      </w:r>
    </w:p>
    <w:p w:rsidR="0064740C" w:rsidRPr="0064740C" w:rsidRDefault="0064740C" w:rsidP="00647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Вам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перечень вопросов до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профсоюзных организаций.</w:t>
      </w:r>
    </w:p>
    <w:p w:rsidR="0064740C" w:rsidRPr="0064740C" w:rsidRDefault="0064740C" w:rsidP="00647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0C" w:rsidRPr="0064740C" w:rsidRDefault="0064740C" w:rsidP="00647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79F" w:rsidRPr="00E5179F" w:rsidRDefault="00E5179F" w:rsidP="00E5179F">
      <w:pPr>
        <w:rPr>
          <w:rFonts w:ascii="Calibri" w:eastAsia="Calibri" w:hAnsi="Calibri" w:cs="Times New Roman"/>
        </w:rPr>
      </w:pPr>
    </w:p>
    <w:p w:rsidR="00E5179F" w:rsidRPr="00E5179F" w:rsidRDefault="00E5179F" w:rsidP="00E5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0A20" w:rsidRDefault="00AC0A20" w:rsidP="00AC0A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7F8">
        <w:rPr>
          <w:rFonts w:ascii="Times New Roman" w:hAnsi="Times New Roman" w:cs="Times New Roman"/>
          <w:sz w:val="28"/>
          <w:szCs w:val="28"/>
        </w:rPr>
        <w:t>Председатель</w:t>
      </w:r>
      <w:r w:rsidRPr="00533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</w:t>
      </w:r>
    </w:p>
    <w:p w:rsidR="00AC0A20" w:rsidRDefault="005F235C" w:rsidP="00AC0A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               </w:t>
      </w:r>
      <w:r w:rsidR="004675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0A20" w:rsidRPr="00E747F8">
        <w:rPr>
          <w:rFonts w:ascii="Times New Roman" w:hAnsi="Times New Roman" w:cs="Times New Roman"/>
          <w:sz w:val="28"/>
          <w:szCs w:val="28"/>
        </w:rPr>
        <w:t xml:space="preserve"> </w:t>
      </w:r>
      <w:r w:rsidR="00AC0A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A20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A20">
        <w:rPr>
          <w:rFonts w:ascii="Times New Roman" w:hAnsi="Times New Roman" w:cs="Times New Roman"/>
          <w:sz w:val="28"/>
          <w:szCs w:val="28"/>
        </w:rPr>
        <w:t xml:space="preserve">Акинфиева                                            </w:t>
      </w:r>
    </w:p>
    <w:p w:rsidR="00AC0A20" w:rsidRPr="00A34F42" w:rsidRDefault="00AC0A20" w:rsidP="00AC0A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A20" w:rsidRDefault="00AC0A20" w:rsidP="00AC0A20"/>
    <w:p w:rsidR="00EA5A39" w:rsidRDefault="00EA5A39"/>
    <w:p w:rsidR="0064740C" w:rsidRDefault="0064740C"/>
    <w:p w:rsidR="0064740C" w:rsidRDefault="0064740C"/>
    <w:p w:rsidR="0064740C" w:rsidRDefault="0064740C"/>
    <w:p w:rsidR="0064740C" w:rsidRDefault="0064740C"/>
    <w:p w:rsidR="0064740C" w:rsidRDefault="0064740C"/>
    <w:p w:rsidR="0064740C" w:rsidRPr="0064740C" w:rsidRDefault="0064740C" w:rsidP="00647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4740C" w:rsidRPr="0064740C" w:rsidRDefault="0064740C" w:rsidP="006474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40C" w:rsidRPr="0064740C" w:rsidRDefault="0064740C" w:rsidP="006474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Вопросы и предложения, поступившие  в адрес министерства образования и молодежной политики Ставропольского края на встрече с профсоюзным активом  21 августа 2015 года. </w:t>
      </w:r>
    </w:p>
    <w:p w:rsidR="0064740C" w:rsidRPr="0064740C" w:rsidRDefault="0064740C" w:rsidP="00647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40C" w:rsidRPr="0064740C" w:rsidRDefault="0064740C" w:rsidP="00647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40C" w:rsidRPr="0064740C" w:rsidRDefault="0064740C" w:rsidP="0064740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мерах социальной поддержки, предоставляемых законом 13-кз, был и остается одним из самых важных для педагогических работников сельской местности. </w:t>
      </w:r>
      <w:proofErr w:type="gramStart"/>
      <w:r w:rsidRPr="00647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Применение принципа нуждаемости при предоставлении указанных мер может привести к минимизации и даже ликвидации возможности реализации указанного права, что вызовет резкое обострение проблем кадрового обеспечения образовательных организаций, осуществляющих свою деятельность в сельских населенных пунктах и в конечном итоге приведет к проблемам обеспечения доступности и качества оказания государственных услуг в сфере образования. </w:t>
      </w:r>
      <w:proofErr w:type="gramEnd"/>
    </w:p>
    <w:p w:rsidR="0064740C" w:rsidRPr="0064740C" w:rsidRDefault="0064740C" w:rsidP="0064740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Убедительная просьба – не допустить нарушений в процессе реализации государственной социальной политики.</w:t>
      </w:r>
    </w:p>
    <w:p w:rsidR="0064740C" w:rsidRPr="0064740C" w:rsidRDefault="0064740C" w:rsidP="0064740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низкой заработной платы учебно-вспомогательного и обслуживающего персонала актуальна много лет. МРОТ составляет 66% от величины прожиточного минимума, установленного в Ставропольском крае. Планирует ли министерство предпринять дополнительные меры по доведению заработной платы  данной категории работников до уровня прожиточного минимума трудоспособного населения  в Ставропольском крае и увеличению размера оклада низкооплачиваемой категории работников  до величины МРОТ?</w:t>
      </w:r>
    </w:p>
    <w:p w:rsidR="0064740C" w:rsidRDefault="0064740C" w:rsidP="0064740C">
      <w:pPr>
        <w:tabs>
          <w:tab w:val="left" w:pos="851"/>
          <w:tab w:val="num" w:pos="25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4740C">
        <w:rPr>
          <w:rFonts w:ascii="Times New Roman" w:eastAsia="Times New Roman" w:hAnsi="Times New Roman" w:cs="Times New Roman"/>
          <w:sz w:val="28"/>
          <w:szCs w:val="28"/>
        </w:rPr>
        <w:t>В связи с возросшим количеством обращений членов Профсоюза в крайком по вопросам начисления заработной платы преподавателям, предлагаем министерству образования и молодежной политики Ставропольского края совместно со специалистами  краевой организации Профсоюза провести обучение бухгалтеров и экономистов профессиональных образовательных организаций.</w:t>
      </w:r>
    </w:p>
    <w:p w:rsidR="0064740C" w:rsidRPr="0064740C" w:rsidRDefault="0064740C" w:rsidP="0064740C">
      <w:pPr>
        <w:tabs>
          <w:tab w:val="left" w:pos="851"/>
          <w:tab w:val="num" w:pos="18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централизации бухгалтерии воспринимается не однозначно. Финансовая самостоятельность образовательных организаций закреплена ФЗ «Об образовании в РФ». В настоящее время виды и объемы работ по ведению бухгалтерского учета значительно усложнились. По мнению руководителей образовательных организаций ряда муниципальных образований края, переход к централизации бухгалтерий вызовет ряд проблем, которые приведут к ухудшению финансово-экономического состояния организаций, а именно:</w:t>
      </w:r>
    </w:p>
    <w:p w:rsidR="0064740C" w:rsidRPr="0064740C" w:rsidRDefault="0064740C" w:rsidP="00647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произойдет уменьшение ставок бухгалтеров, что приведет к увеличению нагрузки и снижению качества работы;</w:t>
      </w:r>
    </w:p>
    <w:p w:rsidR="0064740C" w:rsidRPr="0064740C" w:rsidRDefault="0064740C" w:rsidP="00647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ошибки на отдельных участках бухгалтерского учета будут отражены в учете не одного учреждения;</w:t>
      </w:r>
    </w:p>
    <w:p w:rsidR="0064740C" w:rsidRPr="0064740C" w:rsidRDefault="0064740C" w:rsidP="00647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значительные объемы работы приведут к текучести кадров, и как следствие, к увеличению нарушений при ведении бухгалтерского учета;</w:t>
      </w:r>
    </w:p>
    <w:p w:rsidR="0064740C" w:rsidRPr="0064740C" w:rsidRDefault="0064740C" w:rsidP="00647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за нарушение бюджетного и налогового законодательства в конечном итоге ложится на руководителя, который при централизации теряет полную финансовую самостоятельность.</w:t>
      </w:r>
    </w:p>
    <w:p w:rsidR="0064740C" w:rsidRPr="0064740C" w:rsidRDefault="0064740C" w:rsidP="00647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к централизованной бухгалтерии считаем шагом назад и предлагаем общественное обсуждение данной темы. </w:t>
      </w:r>
    </w:p>
    <w:p w:rsidR="0064740C" w:rsidRPr="0064740C" w:rsidRDefault="0064740C" w:rsidP="0064740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Российской Федерации 10 августа 2015 года внесло в Государственную Думу законопроект о повышении МРОТ с 1 января 2016 года до 6675 рублей, это на 11,9% выше сегодняшнего уровня.  Предусмотрены ли в проекте краевого бюджета на 2016 год бюджетные ассигнования на повышение МРОТ с 1 января текущего года? </w:t>
      </w:r>
    </w:p>
    <w:p w:rsidR="0064740C" w:rsidRPr="0064740C" w:rsidRDefault="0064740C" w:rsidP="0064740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педагогических работников на подготовку и дополнительное профессиональное образование установлено ТК РФ, федеральным и краевым законом «Об образовании». Создание финансовых условий для дополнительного профессионального образования является обязанностью образовательной организации. Однако, педагогическим работникам, направляемым работодателем на обучение, не своевременно производится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оплата командировочных расходов или не производится вообще. Такое положение дел противоречит всем нормам законодательства.  </w:t>
      </w:r>
    </w:p>
    <w:p w:rsidR="0064740C" w:rsidRPr="0064740C" w:rsidRDefault="0064740C" w:rsidP="006474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при формировании проекта консолидированного бюджета края, более предметно подойти к выделению средств на реализацию дополнительного профессионального образования в части оплаты командировочных расходов.</w:t>
      </w:r>
    </w:p>
    <w:p w:rsidR="0064740C" w:rsidRPr="0064740C" w:rsidRDefault="0064740C" w:rsidP="0064740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нескольких лет ставится вопрос о снижении отчетности и «бумаготворчества» учителей. Предлагаем на уровне края  закрепить  определенный перечень  обязательных  отчетных документов для учителей.</w:t>
      </w:r>
    </w:p>
    <w:p w:rsidR="0064740C" w:rsidRPr="0064740C" w:rsidRDefault="0064740C" w:rsidP="0064740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4740C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64740C">
        <w:rPr>
          <w:rFonts w:ascii="Times New Roman" w:eastAsia="Times New Roman" w:hAnsi="Times New Roman" w:cs="Times New Roman"/>
          <w:sz w:val="28"/>
          <w:szCs w:val="28"/>
        </w:rPr>
        <w:t>усиления координации деятельности руководителей муниципальных органов управления</w:t>
      </w:r>
      <w:proofErr w:type="gramEnd"/>
      <w:r w:rsidRPr="0064740C"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 и образовательных организаций по охране труда, планируется ли  должность специалиста по охране труда в штатное расписание аппарата министерства образования и молодёжной политики Ставропольского края? </w:t>
      </w:r>
    </w:p>
    <w:p w:rsidR="0064740C" w:rsidRPr="0064740C" w:rsidRDefault="0064740C" w:rsidP="0064740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64740C">
        <w:rPr>
          <w:rFonts w:ascii="Times New Roman" w:eastAsia="Times New Roman" w:hAnsi="Times New Roman" w:cs="Times New Roman"/>
          <w:sz w:val="28"/>
          <w:szCs w:val="28"/>
        </w:rPr>
        <w:t>Планирует ли министерство образования и молодёжной политики Ставропольского края мероприятия по увеличению финансирования на охрану труда в целом и на проведение специальной оценки условий труда в частности? Своевременное проведение обязательных работ по охране труда  будет способствовать защите руководителей образовательных организаций от штрафных санкций (ст. 5.27 КоАП РФ).</w:t>
      </w:r>
    </w:p>
    <w:p w:rsidR="0064740C" w:rsidRPr="0064740C" w:rsidRDefault="0064740C" w:rsidP="00647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64740C">
        <w:rPr>
          <w:rFonts w:ascii="Times New Roman" w:eastAsia="Times New Roman" w:hAnsi="Times New Roman" w:cs="Times New Roman"/>
          <w:sz w:val="28"/>
          <w:szCs w:val="28"/>
        </w:rPr>
        <w:t>Комитет краевой организации Профсоюза предлагает организовать работу по обучению руководителей, специалистов по охране труда на базе Ставропольского краевого института развития образования, повышения квалификации и переподготовки работников образования.</w:t>
      </w:r>
    </w:p>
    <w:p w:rsidR="0064740C" w:rsidRPr="0064740C" w:rsidRDefault="0064740C" w:rsidP="0064740C">
      <w:pPr>
        <w:tabs>
          <w:tab w:val="num" w:pos="18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40C">
        <w:rPr>
          <w:rFonts w:ascii="Times New Roman" w:eastAsia="Times New Roman" w:hAnsi="Times New Roman" w:cs="Times New Roman"/>
          <w:sz w:val="28"/>
          <w:szCs w:val="28"/>
        </w:rPr>
        <w:t xml:space="preserve">Проблема заключается в том, что согласно трудовому законодательству, руководители, специалисты образовательных организаций должны проходить специальное </w:t>
      </w:r>
      <w:proofErr w:type="gramStart"/>
      <w:r w:rsidRPr="0064740C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64740C">
        <w:rPr>
          <w:rFonts w:ascii="Times New Roman" w:eastAsia="Times New Roman" w:hAnsi="Times New Roman" w:cs="Times New Roman"/>
          <w:sz w:val="28"/>
          <w:szCs w:val="28"/>
        </w:rPr>
        <w:t xml:space="preserve"> труда не реже 1 раза в 3 года. Количество работников данной категории составляет от 5 до 10 человек в каждой образовательной организации. Ежегодная потребность в обучении данной категории работников составляет от 3000 до 5600 человек.</w:t>
      </w:r>
    </w:p>
    <w:p w:rsidR="0064740C" w:rsidRPr="0064740C" w:rsidRDefault="0064740C" w:rsidP="0064740C">
      <w:pPr>
        <w:tabs>
          <w:tab w:val="left" w:pos="851"/>
          <w:tab w:val="num" w:pos="18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4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настоящее время за счёт средств работодателей (в основном внебюджетных) проводится </w:t>
      </w:r>
      <w:proofErr w:type="gramStart"/>
      <w:r w:rsidRPr="0064740C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64740C">
        <w:rPr>
          <w:rFonts w:ascii="Times New Roman" w:eastAsia="Times New Roman" w:hAnsi="Times New Roman" w:cs="Times New Roman"/>
          <w:sz w:val="28"/>
          <w:szCs w:val="28"/>
        </w:rPr>
        <w:t xml:space="preserve"> труда в учебных центрах различных ведомств. К сожалению, краевой институт развития образования, повышения квалификации и переподготовки работников образования такое обучение не проводит. </w:t>
      </w:r>
    </w:p>
    <w:p w:rsidR="0064740C" w:rsidRPr="0064740C" w:rsidRDefault="0064740C" w:rsidP="0064740C">
      <w:pPr>
        <w:tabs>
          <w:tab w:val="left" w:pos="851"/>
          <w:tab w:val="num" w:pos="18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40C">
        <w:rPr>
          <w:rFonts w:ascii="Times New Roman" w:eastAsia="Times New Roman" w:hAnsi="Times New Roman" w:cs="Times New Roman"/>
          <w:sz w:val="28"/>
          <w:szCs w:val="28"/>
        </w:rPr>
        <w:t xml:space="preserve"> Решение вопроса о проведении </w:t>
      </w:r>
      <w:proofErr w:type="gramStart"/>
      <w:r w:rsidRPr="0064740C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64740C">
        <w:rPr>
          <w:rFonts w:ascii="Times New Roman" w:eastAsia="Times New Roman" w:hAnsi="Times New Roman" w:cs="Times New Roman"/>
          <w:sz w:val="28"/>
          <w:szCs w:val="28"/>
        </w:rPr>
        <w:t xml:space="preserve"> труда руководителей, специалистов образовательных организаций на базе СКИРО ПК и ПРО частично снимет финансовую нагрузку с образовательных организаций, находящихся в ведении министерства образования и молодёжной политики Ставропольского края.</w:t>
      </w:r>
    </w:p>
    <w:p w:rsidR="0064740C" w:rsidRPr="0064740C" w:rsidRDefault="0064740C" w:rsidP="00647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практику работы краевой  организации Профсоюза  прочно вошли мониторинговые исследования по актуальным вопросам защиты  трудовых прав и профессиональных интересов работников. </w:t>
      </w:r>
    </w:p>
    <w:p w:rsidR="0064740C" w:rsidRPr="0064740C" w:rsidRDefault="0064740C" w:rsidP="0064740C">
      <w:pPr>
        <w:tabs>
          <w:tab w:val="left" w:pos="851"/>
          <w:tab w:val="num" w:pos="18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таких мониторингов был посвящен теме наставничества. Его итоги показали, что эта работа не носит системного и  постоянного характера. </w:t>
      </w:r>
    </w:p>
    <w:p w:rsidR="0064740C" w:rsidRPr="0064740C" w:rsidRDefault="0064740C" w:rsidP="0064740C">
      <w:pPr>
        <w:tabs>
          <w:tab w:val="left" w:pos="851"/>
          <w:tab w:val="num" w:pos="18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состоит в отсутствии нормативно-правовой базы, регламентирующую эту деятельность, как на краевом, так и на муниципальном уровне. Только в 18 органах управления образованием приняты положения о наставнике.</w:t>
      </w:r>
    </w:p>
    <w:p w:rsidR="0064740C" w:rsidRPr="0064740C" w:rsidRDefault="0064740C" w:rsidP="0064740C">
      <w:pPr>
        <w:tabs>
          <w:tab w:val="num" w:pos="18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учетом, того, что  на встрече с молодыми педагогами министр образования России Дмитрий Ливанов акцентировал свое внимание на развитии наставничества, предлагаем  принять краевой нормативно-правовой акт, определяющий статус наставника, его функции, уровень морального и материального стимулирования. </w:t>
      </w:r>
    </w:p>
    <w:p w:rsidR="0064740C" w:rsidRDefault="0064740C"/>
    <w:sectPr w:rsidR="0064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38B0"/>
    <w:multiLevelType w:val="hybridMultilevel"/>
    <w:tmpl w:val="1B3C0EBC"/>
    <w:lvl w:ilvl="0" w:tplc="02BA1C42">
      <w:start w:val="1"/>
      <w:numFmt w:val="decimal"/>
      <w:lvlText w:val="%1."/>
      <w:lvlJc w:val="left"/>
      <w:pPr>
        <w:tabs>
          <w:tab w:val="num" w:pos="2587"/>
        </w:tabs>
        <w:ind w:left="258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54"/>
    <w:rsid w:val="00007872"/>
    <w:rsid w:val="001754A7"/>
    <w:rsid w:val="00295708"/>
    <w:rsid w:val="002B08E6"/>
    <w:rsid w:val="00467560"/>
    <w:rsid w:val="005F235C"/>
    <w:rsid w:val="0064740C"/>
    <w:rsid w:val="0073490A"/>
    <w:rsid w:val="008B7E58"/>
    <w:rsid w:val="00A21D2C"/>
    <w:rsid w:val="00A7667A"/>
    <w:rsid w:val="00AC0A20"/>
    <w:rsid w:val="00BA7B54"/>
    <w:rsid w:val="00C1126F"/>
    <w:rsid w:val="00C91004"/>
    <w:rsid w:val="00D60711"/>
    <w:rsid w:val="00E2451E"/>
    <w:rsid w:val="00E34988"/>
    <w:rsid w:val="00E5179F"/>
    <w:rsid w:val="00E632DC"/>
    <w:rsid w:val="00E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A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A20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A21D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6474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A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A20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A21D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6474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tigorskprof-%20ob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AB7D-86D4-4DCD-B21E-8096BBC3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2015-09-02T05:46:00Z</dcterms:created>
  <dcterms:modified xsi:type="dcterms:W3CDTF">2015-09-02T07:02:00Z</dcterms:modified>
</cp:coreProperties>
</file>