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70" w:rsidRPr="00596C46" w:rsidRDefault="00AF2470" w:rsidP="00596C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C4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F2470" w:rsidRPr="00596C46" w:rsidRDefault="00AF2470" w:rsidP="00596C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C46">
        <w:rPr>
          <w:rFonts w:ascii="Times New Roman" w:hAnsi="Times New Roman" w:cs="Times New Roman"/>
          <w:b/>
          <w:sz w:val="28"/>
          <w:szCs w:val="28"/>
        </w:rPr>
        <w:t>«Развитие познавательных процессов»</w:t>
      </w:r>
    </w:p>
    <w:p w:rsidR="00FB3DED" w:rsidRDefault="00AF2470" w:rsidP="00596C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C46">
        <w:rPr>
          <w:rFonts w:ascii="Times New Roman" w:hAnsi="Times New Roman" w:cs="Times New Roman"/>
          <w:b/>
          <w:sz w:val="28"/>
          <w:szCs w:val="28"/>
        </w:rPr>
        <w:t>(индивидуальные занятия)</w:t>
      </w:r>
    </w:p>
    <w:p w:rsidR="00596C46" w:rsidRPr="00596C46" w:rsidRDefault="00596C46" w:rsidP="00596C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7673"/>
      </w:tblGrid>
      <w:tr w:rsidR="00FB3DED" w:rsidRPr="00596C46" w:rsidTr="00165FC4">
        <w:tc>
          <w:tcPr>
            <w:tcW w:w="1898" w:type="dxa"/>
          </w:tcPr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673" w:type="dxa"/>
          </w:tcPr>
          <w:p w:rsidR="00FB3DED" w:rsidRPr="00596C46" w:rsidRDefault="00165FC4" w:rsidP="00165F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DED" w:rsidRPr="00596C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B3DED" w:rsidRPr="00596C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«Е», УО, в.1</w:t>
            </w:r>
          </w:p>
        </w:tc>
      </w:tr>
      <w:tr w:rsidR="00FB3DED" w:rsidRPr="00596C46" w:rsidTr="00165FC4">
        <w:tc>
          <w:tcPr>
            <w:tcW w:w="1898" w:type="dxa"/>
          </w:tcPr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73" w:type="dxa"/>
          </w:tcPr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 </w:t>
            </w:r>
          </w:p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DED" w:rsidRPr="00596C46" w:rsidTr="00165FC4">
        <w:tc>
          <w:tcPr>
            <w:tcW w:w="1898" w:type="dxa"/>
          </w:tcPr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673" w:type="dxa"/>
          </w:tcPr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Коррекция недостатков познавательной деятельности детей путем систематического и целенаправленного развития у них полноценного восприятия формы, величины, цвета, особых свой</w:t>
            </w:r>
            <w:proofErr w:type="gramStart"/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едметов, их положения в пространстве.</w:t>
            </w:r>
          </w:p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пространственно-временных ориентировок.</w:t>
            </w:r>
          </w:p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сенсорно-перцептивной деятельности.</w:t>
            </w:r>
          </w:p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Развитие моторики и зрительно-двигательной координации.</w:t>
            </w:r>
          </w:p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Формирование точности и целенаправленности движений и действий.</w:t>
            </w:r>
          </w:p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способствующих освоению АООП </w:t>
            </w:r>
            <w:r w:rsidR="00165FC4">
              <w:rPr>
                <w:rFonts w:ascii="Times New Roman" w:hAnsi="Times New Roman" w:cs="Times New Roman"/>
                <w:sz w:val="28"/>
                <w:szCs w:val="28"/>
              </w:rPr>
              <w:t>ОУ обучающихся (вариант 1</w:t>
            </w:r>
            <w:bookmarkStart w:id="0" w:name="_GoBack"/>
            <w:bookmarkEnd w:id="0"/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Организация занятий, направленных на преодоление и предупреждение вторичных и последующих нарушений развития.</w:t>
            </w:r>
          </w:p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достижения необходимого уровня самостоятельности в социальном развитии детей и их способности контактировать </w:t>
            </w:r>
            <w:proofErr w:type="gramStart"/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96C4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DED" w:rsidRPr="00596C46" w:rsidTr="00165FC4">
        <w:tc>
          <w:tcPr>
            <w:tcW w:w="1898" w:type="dxa"/>
          </w:tcPr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673" w:type="dxa"/>
          </w:tcPr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Лучшие методики развития способностей у детей. 300 заданий и упражнений. О.Ю.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Машталь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Издательство «Наука и техника» 2017г. </w:t>
            </w:r>
          </w:p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Дидактические игры в обучении дошкольников с отклонениями в развитии.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А.А.Катаева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Е.А.Стребелева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Коррекционная педагогика. Москва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Владос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2016 г. </w:t>
            </w:r>
          </w:p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Умные картинки. Развиваем восприятие и внимание.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С.Гаврина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С.Щербинина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2016 г. </w:t>
            </w:r>
          </w:p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Наблюдаем, сравниваем, угадываем. Л.И.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рабочая тетрадь по развитию логического мышления </w:t>
            </w:r>
            <w:proofErr w:type="gram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специальных (коррекционных) образовательных учреждений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IиII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видов. Допущено Министерством образования Российской Федерации. Москва «Просвещение» 2016 г. </w:t>
            </w:r>
          </w:p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Игровой набор психолога (минимальный комплект). </w:t>
            </w: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Методические рекомендации. Под общей редакцией канд. псих</w:t>
            </w:r>
            <w:proofErr w:type="gram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аук Ефимовой О.А. </w:t>
            </w:r>
          </w:p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Список литературы: </w:t>
            </w:r>
          </w:p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Справочник школьного психолога. Тесты, упражнения, задания.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Е.В.Загорная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Издательство «Наука и техника» 2016г. </w:t>
            </w:r>
          </w:p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Цветной мир. Групповая Арт-терапевтическая работа с детьми дошкольного и младшего школьного возраста.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Л.Мардер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Москва Генезис. 2017 </w:t>
            </w:r>
          </w:p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Радостное взросление: Личностный рост ребенка.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Ю.С.Шевченко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В.П.Добридень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Санкт-Петербург Речь 2015г </w:t>
            </w:r>
          </w:p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600 творческих игр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А.Лопатина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М.Скребцова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Серия «Образование и творчество» Москва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Амрита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-Русь 2016 </w:t>
            </w:r>
          </w:p>
          <w:p w:rsidR="00FB3DED" w:rsidRPr="00596C46" w:rsidRDefault="00FB3DED" w:rsidP="00596C4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Игры для активного отдыха в процессе обучения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В.В.Петрусинский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 Розанова Москва </w:t>
            </w:r>
            <w:proofErr w:type="spellStart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>Владос</w:t>
            </w:r>
            <w:proofErr w:type="spellEnd"/>
            <w:r w:rsidRPr="00596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2017 </w:t>
            </w:r>
          </w:p>
        </w:tc>
      </w:tr>
      <w:tr w:rsidR="00FB3DED" w:rsidRPr="00596C46" w:rsidTr="00165FC4">
        <w:tc>
          <w:tcPr>
            <w:tcW w:w="1898" w:type="dxa"/>
          </w:tcPr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673" w:type="dxa"/>
          </w:tcPr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В процессе обучения осуществляется развитие основных видов внимания, мышления, накопление знаний о предметах и явлениях окружающего мира. Используются игровые формы ведения занятий и специальный дидактический материал. Дидактические игры, упражнения и задания могут повторяться на различных годах обучения. Изменяются темы и речевой материал внутри тем. Для эффективного обучения используются все виды и формы речи (устная, устно-</w:t>
            </w:r>
            <w:proofErr w:type="spellStart"/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дактильная</w:t>
            </w:r>
            <w:proofErr w:type="spellEnd"/>
            <w:r w:rsidRPr="00596C46">
              <w:rPr>
                <w:rFonts w:ascii="Times New Roman" w:hAnsi="Times New Roman" w:cs="Times New Roman"/>
                <w:sz w:val="28"/>
                <w:szCs w:val="28"/>
              </w:rPr>
              <w:t xml:space="preserve">, письменная, естественные жесты). Соотношение приоритета той или иной формы речи изменяется по годам обучения и зависит от индивидуальных особенностей развития каждого обучающегося. Важно сформировать у глухих детей </w:t>
            </w:r>
            <w:proofErr w:type="spellStart"/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-зрительное восприятие и устное воспроизведение речевого материала.</w:t>
            </w:r>
          </w:p>
        </w:tc>
      </w:tr>
      <w:tr w:rsidR="00FB3DED" w:rsidRPr="00596C46" w:rsidTr="00165FC4">
        <w:tc>
          <w:tcPr>
            <w:tcW w:w="18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2"/>
            </w:tblGrid>
            <w:tr w:rsidR="00FB3DED" w:rsidRPr="00596C46">
              <w:trPr>
                <w:trHeight w:val="247"/>
              </w:trPr>
              <w:tc>
                <w:tcPr>
                  <w:tcW w:w="0" w:type="auto"/>
                </w:tcPr>
                <w:p w:rsidR="00FB3DED" w:rsidRPr="00596C46" w:rsidRDefault="00FB3DED" w:rsidP="00596C46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6C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Количество часов </w:t>
                  </w:r>
                </w:p>
              </w:tc>
            </w:tr>
          </w:tbl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3" w:type="dxa"/>
          </w:tcPr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>На реализацию коррекционного курса в 6 классе отводится 2 часа в неделю, продолжительность учебного года в 6 классе – 34 недели</w:t>
            </w:r>
            <w:r w:rsidRPr="00596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596C46">
              <w:rPr>
                <w:rFonts w:ascii="Times New Roman" w:hAnsi="Times New Roman" w:cs="Times New Roman"/>
                <w:sz w:val="28"/>
                <w:szCs w:val="28"/>
              </w:rPr>
              <w:t xml:space="preserve">всего— 68 часов. </w:t>
            </w:r>
          </w:p>
          <w:p w:rsidR="00FB3DED" w:rsidRPr="00596C46" w:rsidRDefault="00FB3DED" w:rsidP="00596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DED" w:rsidRPr="00AF2470" w:rsidRDefault="00FB3DED">
      <w:pPr>
        <w:rPr>
          <w:rFonts w:ascii="Times New Roman" w:hAnsi="Times New Roman" w:cs="Times New Roman"/>
          <w:sz w:val="28"/>
          <w:szCs w:val="28"/>
        </w:rPr>
      </w:pPr>
    </w:p>
    <w:sectPr w:rsidR="00FB3DED" w:rsidRPr="00AF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16F9"/>
    <w:multiLevelType w:val="hybridMultilevel"/>
    <w:tmpl w:val="FC4A28AE"/>
    <w:lvl w:ilvl="0" w:tplc="9C20E18A">
      <w:start w:val="1"/>
      <w:numFmt w:val="decimal"/>
      <w:lvlText w:val="%1."/>
      <w:lvlJc w:val="left"/>
      <w:pPr>
        <w:ind w:left="1611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ED"/>
    <w:rsid w:val="00165FC4"/>
    <w:rsid w:val="00596C46"/>
    <w:rsid w:val="00AF2470"/>
    <w:rsid w:val="00D91A88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B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B3DED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596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B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B3DED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596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Markaryan</cp:lastModifiedBy>
  <cp:revision>4</cp:revision>
  <dcterms:created xsi:type="dcterms:W3CDTF">2021-09-24T08:04:00Z</dcterms:created>
  <dcterms:modified xsi:type="dcterms:W3CDTF">2022-10-14T11:57:00Z</dcterms:modified>
</cp:coreProperties>
</file>