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E4" w:rsidRPr="0071694C" w:rsidRDefault="003130E4" w:rsidP="003130E4">
      <w:pPr>
        <w:pStyle w:val="a3"/>
        <w:spacing w:before="69"/>
        <w:ind w:left="222"/>
        <w:jc w:val="center"/>
        <w:rPr>
          <w:sz w:val="28"/>
        </w:rPr>
      </w:pPr>
      <w:r w:rsidRPr="0071694C">
        <w:rPr>
          <w:sz w:val="28"/>
        </w:rPr>
        <w:t>Аннотация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к</w:t>
      </w:r>
      <w:r w:rsidRPr="0071694C">
        <w:rPr>
          <w:spacing w:val="-3"/>
          <w:sz w:val="28"/>
        </w:rPr>
        <w:t xml:space="preserve"> </w:t>
      </w:r>
      <w:r w:rsidRPr="0071694C">
        <w:rPr>
          <w:sz w:val="28"/>
        </w:rPr>
        <w:t>рабочей</w:t>
      </w:r>
      <w:r w:rsidRPr="0071694C">
        <w:rPr>
          <w:spacing w:val="-1"/>
          <w:sz w:val="28"/>
        </w:rPr>
        <w:t xml:space="preserve"> </w:t>
      </w:r>
      <w:r w:rsidRPr="0071694C">
        <w:rPr>
          <w:sz w:val="28"/>
        </w:rPr>
        <w:t>программе</w:t>
      </w:r>
      <w:r w:rsidRPr="0071694C">
        <w:rPr>
          <w:spacing w:val="59"/>
          <w:sz w:val="28"/>
        </w:rPr>
        <w:t xml:space="preserve"> </w:t>
      </w:r>
      <w:r>
        <w:rPr>
          <w:sz w:val="28"/>
        </w:rPr>
        <w:t>«Физика</w:t>
      </w:r>
      <w:r w:rsidRPr="0071694C">
        <w:rPr>
          <w:sz w:val="28"/>
        </w:rPr>
        <w:t>»</w:t>
      </w:r>
    </w:p>
    <w:p w:rsidR="003130E4" w:rsidRDefault="003130E4" w:rsidP="003130E4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2086"/>
        <w:gridCol w:w="7376"/>
      </w:tblGrid>
      <w:tr w:rsidR="003130E4" w:rsidTr="0067552F">
        <w:trPr>
          <w:trHeight w:val="318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376" w:type="dxa"/>
          </w:tcPr>
          <w:p w:rsidR="003130E4" w:rsidRPr="003130E4" w:rsidRDefault="00C36A03" w:rsidP="00DB10D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10А</w:t>
            </w:r>
          </w:p>
        </w:tc>
      </w:tr>
      <w:tr w:rsidR="003130E4" w:rsidTr="0067552F">
        <w:trPr>
          <w:trHeight w:val="844"/>
        </w:trPr>
        <w:tc>
          <w:tcPr>
            <w:tcW w:w="2086" w:type="dxa"/>
          </w:tcPr>
          <w:p w:rsidR="003130E4" w:rsidRPr="00B047A3" w:rsidRDefault="003130E4" w:rsidP="00B047A3">
            <w:pPr>
              <w:pStyle w:val="TableParagraph"/>
              <w:ind w:left="107" w:right="55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047A3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76" w:type="dxa"/>
          </w:tcPr>
          <w:p w:rsidR="00E05EE0" w:rsidRPr="00E05EE0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E05EE0">
              <w:rPr>
                <w:sz w:val="24"/>
                <w:szCs w:val="24"/>
                <w:lang w:val="ru-RU"/>
              </w:rPr>
              <w:t>Усвоение учащимися смысла основных понятий и законов физики, взаимосвязи между ними;</w:t>
            </w:r>
          </w:p>
          <w:p w:rsidR="00E05EE0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B047A3">
              <w:rPr>
                <w:sz w:val="24"/>
                <w:szCs w:val="24"/>
                <w:lang w:val="ru-RU"/>
              </w:rPr>
              <w:t>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E05EE0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B047A3">
              <w:rPr>
                <w:sz w:val="24"/>
                <w:szCs w:val="24"/>
                <w:lang w:val="ru-RU"/>
              </w:rPr>
              <w:t xml:space="preserve">Систематизация знаний о многообразии объектов и явлений природы, о закономерностях процессов и о законах </w:t>
            </w:r>
            <w:proofErr w:type="gramStart"/>
            <w:r w:rsidRPr="00B047A3">
              <w:rPr>
                <w:sz w:val="24"/>
                <w:szCs w:val="24"/>
                <w:lang w:val="ru-RU"/>
              </w:rPr>
              <w:t>физики для осознания возможности разумного использования достижений науки</w:t>
            </w:r>
            <w:proofErr w:type="gramEnd"/>
            <w:r w:rsidRPr="00B047A3">
              <w:rPr>
                <w:sz w:val="24"/>
                <w:szCs w:val="24"/>
                <w:lang w:val="ru-RU"/>
              </w:rPr>
              <w:t xml:space="preserve"> в дальнейшем развитии цивилизации;</w:t>
            </w:r>
          </w:p>
          <w:p w:rsidR="00E05EE0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B047A3">
              <w:rPr>
                <w:sz w:val="24"/>
                <w:szCs w:val="24"/>
                <w:lang w:val="ru-RU"/>
              </w:rPr>
              <w:t>Формирование убежденности в познаваемости окружающего мира и достоверности научных методов его изучения;</w:t>
            </w:r>
          </w:p>
          <w:p w:rsidR="003130E4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E05EE0">
              <w:rPr>
                <w:sz w:val="24"/>
                <w:szCs w:val="24"/>
                <w:lang w:val="ru-RU"/>
              </w:rPr>
              <w:t>Организация экологического мышления и ценностного отношения к природе;</w:t>
            </w:r>
          </w:p>
        </w:tc>
      </w:tr>
      <w:tr w:rsidR="003130E4" w:rsidTr="0067552F">
        <w:trPr>
          <w:trHeight w:val="1152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7376" w:type="dxa"/>
          </w:tcPr>
          <w:p w:rsidR="00E05EE0" w:rsidRDefault="00B047A3" w:rsidP="000209E8">
            <w:pPr>
              <w:widowControl/>
              <w:numPr>
                <w:ilvl w:val="0"/>
                <w:numId w:val="17"/>
              </w:numPr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Познакомить </w:t>
            </w:r>
            <w:r w:rsidR="00E05EE0" w:rsidRPr="00E05EE0">
              <w:rPr>
                <w:sz w:val="24"/>
                <w:szCs w:val="24"/>
                <w:lang w:val="ru-RU"/>
              </w:rPr>
              <w:t>с методом научного познания и методами исследования объектов и явлений природы;</w:t>
            </w:r>
          </w:p>
          <w:p w:rsidR="00B047A3" w:rsidRPr="00B047A3" w:rsidRDefault="00B047A3" w:rsidP="000209E8">
            <w:pPr>
              <w:pStyle w:val="TableParagraph"/>
              <w:numPr>
                <w:ilvl w:val="0"/>
                <w:numId w:val="17"/>
              </w:numPr>
              <w:ind w:right="102"/>
              <w:rPr>
                <w:spacing w:val="1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Научить применять ценность</w:t>
            </w:r>
            <w:r w:rsidRPr="00B047A3">
              <w:rPr>
                <w:sz w:val="24"/>
                <w:szCs w:val="24"/>
                <w:lang w:val="ru-RU"/>
              </w:rPr>
              <w:t xml:space="preserve"> науки для удовлетворения бытовых, производственных и культурных потребностей человека</w:t>
            </w:r>
            <w:r w:rsidRPr="00B047A3">
              <w:rPr>
                <w:spacing w:val="1"/>
                <w:sz w:val="24"/>
                <w:lang w:val="ru-RU"/>
              </w:rPr>
              <w:t xml:space="preserve">   </w:t>
            </w:r>
          </w:p>
          <w:p w:rsidR="00E05EE0" w:rsidRPr="00E05EE0" w:rsidRDefault="00B047A3" w:rsidP="000209E8">
            <w:pPr>
              <w:widowControl/>
              <w:numPr>
                <w:ilvl w:val="0"/>
                <w:numId w:val="17"/>
              </w:numPr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Приобрести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знания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о механических, тепловых, электромагнитных и квантовых явлениях, физических величинах, характеризующих эти явления;</w:t>
            </w:r>
          </w:p>
          <w:p w:rsidR="00B047A3" w:rsidRPr="00B047A3" w:rsidRDefault="00B047A3" w:rsidP="000209E8">
            <w:pPr>
              <w:pStyle w:val="TableParagraph"/>
              <w:numPr>
                <w:ilvl w:val="0"/>
                <w:numId w:val="17"/>
              </w:numPr>
              <w:ind w:right="102"/>
              <w:rPr>
                <w:spacing w:val="1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      </w:r>
            <w:r w:rsidRPr="003130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формировать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обогащать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предметный </w:t>
            </w:r>
            <w:r>
              <w:rPr>
                <w:sz w:val="24"/>
                <w:lang w:val="ru-RU"/>
              </w:rPr>
              <w:t>словарь</w:t>
            </w:r>
            <w:r w:rsidRPr="003130E4">
              <w:rPr>
                <w:sz w:val="24"/>
                <w:lang w:val="ru-RU"/>
              </w:rPr>
              <w:t>,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отражающий связи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между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предметами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явлениями;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B047A3">
              <w:rPr>
                <w:sz w:val="24"/>
                <w:szCs w:val="24"/>
                <w:lang w:val="ru-RU"/>
              </w:rPr>
              <w:t xml:space="preserve">понимание отличать научные данные от непроверенной информации, </w:t>
            </w:r>
          </w:p>
          <w:p w:rsidR="00E05EE0" w:rsidRPr="00B047A3" w:rsidRDefault="00B047A3" w:rsidP="000209E8">
            <w:pPr>
              <w:widowControl/>
              <w:numPr>
                <w:ilvl w:val="0"/>
                <w:numId w:val="17"/>
              </w:numPr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Овладеть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      </w:r>
            <w:r w:rsidR="00E05EE0" w:rsidRPr="00B047A3">
              <w:rPr>
                <w:sz w:val="24"/>
                <w:lang w:val="ru-RU"/>
              </w:rPr>
              <w:t xml:space="preserve"> навыками и умениями оформлять свои мысли в связной</w:t>
            </w:r>
            <w:r w:rsidR="00E05EE0" w:rsidRPr="00B047A3">
              <w:rPr>
                <w:spacing w:val="1"/>
                <w:sz w:val="24"/>
                <w:lang w:val="ru-RU"/>
              </w:rPr>
              <w:t xml:space="preserve"> </w:t>
            </w:r>
            <w:r w:rsidR="00E05EE0" w:rsidRPr="00B047A3">
              <w:rPr>
                <w:sz w:val="24"/>
                <w:lang w:val="ru-RU"/>
              </w:rPr>
              <w:t>речи.</w:t>
            </w:r>
          </w:p>
        </w:tc>
      </w:tr>
      <w:tr w:rsidR="003130E4" w:rsidTr="0067552F">
        <w:trPr>
          <w:trHeight w:val="1104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376" w:type="dxa"/>
          </w:tcPr>
          <w:p w:rsidR="003130E4" w:rsidRPr="00C8584A" w:rsidRDefault="00C8584A" w:rsidP="00314892">
            <w:pPr>
              <w:pStyle w:val="Default"/>
              <w:rPr>
                <w:lang w:val="ru-RU"/>
              </w:rPr>
            </w:pPr>
            <w:bookmarkStart w:id="0" w:name="_GoBack"/>
            <w:bookmarkEnd w:id="0"/>
            <w:r w:rsidRPr="00C8584A">
              <w:rPr>
                <w:bCs/>
                <w:lang w:val="ru-RU"/>
              </w:rPr>
              <w:t xml:space="preserve">  Учебник:</w:t>
            </w:r>
            <w:r w:rsidRPr="00C8584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C8584A">
              <w:rPr>
                <w:lang w:val="ru-RU"/>
              </w:rPr>
              <w:t>Перышкин</w:t>
            </w:r>
            <w:proofErr w:type="spellEnd"/>
            <w:r w:rsidRPr="00C8584A">
              <w:rPr>
                <w:lang w:val="ru-RU"/>
              </w:rPr>
              <w:t xml:space="preserve"> А. В., </w:t>
            </w:r>
            <w:proofErr w:type="spellStart"/>
            <w:r w:rsidRPr="00C8584A">
              <w:rPr>
                <w:lang w:val="ru-RU"/>
              </w:rPr>
              <w:t>Е.М.Гутник</w:t>
            </w:r>
            <w:proofErr w:type="spellEnd"/>
            <w:r w:rsidRPr="00C8584A">
              <w:rPr>
                <w:lang w:val="ru-RU"/>
              </w:rPr>
              <w:t>. Физика. 9 класс. «Дрофа», М., 2014</w:t>
            </w:r>
            <w:r w:rsidR="00314892">
              <w:rPr>
                <w:lang w:val="ru-RU"/>
              </w:rPr>
              <w:t>.</w:t>
            </w:r>
          </w:p>
        </w:tc>
      </w:tr>
      <w:tr w:rsidR="003130E4" w:rsidTr="0067552F">
        <w:trPr>
          <w:trHeight w:val="3121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Содержание</w:t>
            </w:r>
            <w:proofErr w:type="spellEnd"/>
          </w:p>
        </w:tc>
        <w:tc>
          <w:tcPr>
            <w:tcW w:w="7376" w:type="dxa"/>
          </w:tcPr>
          <w:p w:rsidR="0001698B" w:rsidRDefault="00C8584A" w:rsidP="0001698B">
            <w:pPr>
              <w:shd w:val="clear" w:color="auto" w:fill="FFFFFF"/>
              <w:ind w:firstLine="340"/>
              <w:jc w:val="center"/>
              <w:rPr>
                <w:b/>
                <w:sz w:val="24"/>
                <w:szCs w:val="24"/>
                <w:lang w:val="ru-RU"/>
              </w:rPr>
            </w:pPr>
            <w:r w:rsidRPr="00C8584A">
              <w:rPr>
                <w:b/>
                <w:sz w:val="24"/>
                <w:szCs w:val="24"/>
                <w:lang w:val="ru-RU"/>
              </w:rPr>
              <w:t>Законы вз</w:t>
            </w:r>
            <w:r w:rsidR="0001698B">
              <w:rPr>
                <w:b/>
                <w:sz w:val="24"/>
                <w:szCs w:val="24"/>
                <w:lang w:val="ru-RU"/>
              </w:rPr>
              <w:t>аимодействия и движения тел</w:t>
            </w:r>
          </w:p>
          <w:p w:rsidR="00C8584A" w:rsidRPr="00C8584A" w:rsidRDefault="0001698B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 xml:space="preserve"> </w:t>
            </w:r>
            <w:r w:rsidR="00C8584A" w:rsidRPr="00C8584A">
              <w:rPr>
                <w:sz w:val="24"/>
                <w:szCs w:val="24"/>
                <w:lang w:val="ru-RU"/>
              </w:rPr>
              <w:t>Относительность механического движения. Геоцентрическая и гелиоцентрическая системы мира.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Инерциальная система отсчета. Первый, второй и третий законы Ньютона.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Свободное падение. Невесомость. Закон всемирного тяготения. [Искусственные спутники Земли.]</w:t>
            </w:r>
          </w:p>
          <w:p w:rsidR="00C8584A" w:rsidRPr="00C8584A" w:rsidRDefault="00C8584A" w:rsidP="00314892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Импульс. Закон сохранения</w:t>
            </w:r>
            <w:r w:rsidR="00314892">
              <w:rPr>
                <w:sz w:val="24"/>
                <w:szCs w:val="24"/>
                <w:lang w:val="ru-RU"/>
              </w:rPr>
              <w:t xml:space="preserve"> импульса. Реактивное движение.</w:t>
            </w:r>
          </w:p>
          <w:p w:rsidR="00C8584A" w:rsidRPr="00C8584A" w:rsidRDefault="00C8584A" w:rsidP="00314892">
            <w:pPr>
              <w:shd w:val="clear" w:color="auto" w:fill="FFFFFF"/>
              <w:ind w:firstLine="340"/>
              <w:jc w:val="center"/>
              <w:rPr>
                <w:b/>
                <w:sz w:val="24"/>
                <w:szCs w:val="24"/>
                <w:lang w:val="ru-RU"/>
              </w:rPr>
            </w:pPr>
            <w:r w:rsidRPr="00C8584A">
              <w:rPr>
                <w:b/>
                <w:sz w:val="24"/>
                <w:szCs w:val="24"/>
                <w:lang w:val="ru-RU"/>
              </w:rPr>
              <w:t>Механиче</w:t>
            </w:r>
            <w:r w:rsidR="00314892">
              <w:rPr>
                <w:b/>
                <w:sz w:val="24"/>
                <w:szCs w:val="24"/>
                <w:lang w:val="ru-RU"/>
              </w:rPr>
              <w:t>ское колебание и волны. Звук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Колебательное движение. Колебания груза на пружине. Свободные колебания. Колебательная система. Маятник. Амплитуда, период, частота колебаний. [Гармонические колебания].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Превращение энергии при колебательном движении. Затухающие колебания. Вынужденные колебания. Резонанс.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Распространение колебаний в упругих средах. Поперечные и продольные волны. Длина волны. Связь длины волны со скоростью ее распространения и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периодом (частотой).</w:t>
            </w:r>
          </w:p>
          <w:p w:rsidR="00C8584A" w:rsidRPr="00314892" w:rsidRDefault="00C8584A" w:rsidP="00314892">
            <w:pPr>
              <w:shd w:val="clear" w:color="auto" w:fill="FFFFFF"/>
              <w:tabs>
                <w:tab w:val="left" w:pos="7834"/>
              </w:tabs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Звуковые волны. Скорость звука. Высота, тембр и громкость звука. Эхо. Звуковой резонанс. [Интер</w:t>
            </w:r>
            <w:r w:rsidR="00314892">
              <w:rPr>
                <w:sz w:val="24"/>
                <w:szCs w:val="24"/>
                <w:lang w:val="ru-RU"/>
              </w:rPr>
              <w:t>ференция звука]</w:t>
            </w:r>
          </w:p>
          <w:p w:rsidR="00C8584A" w:rsidRPr="00C8584A" w:rsidRDefault="00314892" w:rsidP="00314892">
            <w:pPr>
              <w:shd w:val="clear" w:color="auto" w:fill="FFFFFF"/>
              <w:ind w:firstLine="3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Электромагнитное поле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Однородное и неоднородное магнитное поле.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Направление тока и направление линий его магнитного поля. Правило буравчика.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Обнаружение магнитного поля. Правило левой руки.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Индукция магнитного поля. Магнитный поток. Опыты Фарадея. Электромагнитная индукция. Направление индукционного тока. Правило Ленца. Явление самоиндукции.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Переменный ток. Генератор переменного тока. Преобразования энергии в электрогенераторах. Трансформатор. Передача электрической энергии на расстояние.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Колебательный контур. Получение электромагнитных колебаний. Принципы радиосвязи и телевидения.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[Интерференция света.] Электромагнитная природа света. Преломление света. Показатель преломления. Дисперсия света. Цвета тел. [Спектрограф и спектроскоп.] Типы оптических спектров. [Спектральный анализ.] Поглощение и испускание света атомами. Происхождение линейчатых спектров.</w:t>
            </w:r>
          </w:p>
          <w:p w:rsidR="00C8584A" w:rsidRPr="00C8584A" w:rsidRDefault="00C8584A" w:rsidP="0031489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C8584A">
              <w:rPr>
                <w:b/>
                <w:bCs/>
                <w:sz w:val="24"/>
                <w:szCs w:val="24"/>
                <w:lang w:val="ru-RU"/>
              </w:rPr>
              <w:t>Строение атома и атомного ядра, использование энергии атомных ядер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Радиоактивность как свидетельство сложного строения атомов. Альф</w:t>
            </w:r>
            <w:proofErr w:type="gramStart"/>
            <w:r w:rsidRPr="00C8584A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C8584A">
              <w:rPr>
                <w:sz w:val="24"/>
                <w:szCs w:val="24"/>
                <w:lang w:val="ru-RU"/>
              </w:rPr>
              <w:t>, бета- и гамма-излучения.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Опыты Резерфорда. Ядерная модель атома.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Радиоактивные превращения атомных ядер. Сохранение зарядового и массового чисел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Экспериментальные методы исследования частиц.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Протонно-нейтронная модель ядра. Физический смысл зарядового и массового чисел. Изотопы. Правила смещения для альф</w:t>
            </w:r>
            <w:proofErr w:type="gramStart"/>
            <w:r w:rsidRPr="00C8584A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C8584A">
              <w:rPr>
                <w:sz w:val="24"/>
                <w:szCs w:val="24"/>
                <w:lang w:val="ru-RU"/>
              </w:rPr>
              <w:t xml:space="preserve"> и бета-распада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lastRenderedPageBreak/>
              <w:t>Энергия связи частиц в ядре. Деление ядер урана.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Цепная реакция. Ядерная энергетика. Экологические проблемы работы атомных электростанций.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Дозиметрия. Период полураспада. Закон радиоактивного распада. Влияние радиоактивных излучений на живые организмы.</w:t>
            </w:r>
          </w:p>
          <w:p w:rsidR="00C8584A" w:rsidRPr="00C8584A" w:rsidRDefault="00C8584A" w:rsidP="00314892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Термоядерная реакция. Ис</w:t>
            </w:r>
            <w:r w:rsidR="00314892">
              <w:rPr>
                <w:sz w:val="24"/>
                <w:szCs w:val="24"/>
                <w:lang w:val="ru-RU"/>
              </w:rPr>
              <w:t>точники энергии Солнца и звезд.</w:t>
            </w:r>
          </w:p>
          <w:p w:rsidR="00C8584A" w:rsidRPr="00314892" w:rsidRDefault="00C8584A" w:rsidP="00C8584A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/>
              </w:rPr>
            </w:pPr>
            <w:r w:rsidRPr="00314892">
              <w:rPr>
                <w:b/>
                <w:sz w:val="24"/>
                <w:szCs w:val="24"/>
                <w:lang w:val="ru-RU"/>
              </w:rPr>
              <w:t>Строение и э</w:t>
            </w:r>
            <w:r w:rsidR="00314892">
              <w:rPr>
                <w:b/>
                <w:sz w:val="24"/>
                <w:szCs w:val="24"/>
                <w:lang w:val="ru-RU"/>
              </w:rPr>
              <w:t xml:space="preserve">волюция Вселенной </w:t>
            </w:r>
          </w:p>
          <w:p w:rsidR="003130E4" w:rsidRPr="00314892" w:rsidRDefault="00C8584A" w:rsidP="00314892">
            <w:pPr>
              <w:shd w:val="clear" w:color="auto" w:fill="FFFFFF"/>
              <w:rPr>
                <w:rFonts w:ascii="Calibri" w:hAnsi="Calibri"/>
                <w:sz w:val="24"/>
                <w:szCs w:val="24"/>
                <w:lang w:val="ru-RU"/>
              </w:rPr>
            </w:pPr>
            <w:r w:rsidRPr="00314892">
              <w:rPr>
                <w:sz w:val="24"/>
                <w:szCs w:val="24"/>
                <w:lang w:val="ru-RU"/>
              </w:rPr>
              <w:t xml:space="preserve"> </w:t>
            </w:r>
            <w:r w:rsidRPr="002D5B96">
              <w:rPr>
                <w:sz w:val="24"/>
                <w:szCs w:val="24"/>
                <w:lang w:val="ru-RU"/>
              </w:rPr>
              <w:t xml:space="preserve">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звезд. Строение Вселенной. </w:t>
            </w:r>
            <w:proofErr w:type="spellStart"/>
            <w:r w:rsidRPr="00CB1989">
              <w:rPr>
                <w:sz w:val="24"/>
                <w:szCs w:val="24"/>
              </w:rPr>
              <w:t>Эволюция</w:t>
            </w:r>
            <w:proofErr w:type="spellEnd"/>
            <w:r w:rsidRPr="00CB1989">
              <w:rPr>
                <w:sz w:val="24"/>
                <w:szCs w:val="24"/>
              </w:rPr>
              <w:t xml:space="preserve"> </w:t>
            </w:r>
            <w:proofErr w:type="spellStart"/>
            <w:r w:rsidRPr="00CB1989">
              <w:rPr>
                <w:sz w:val="24"/>
                <w:szCs w:val="24"/>
              </w:rPr>
              <w:t>Вселенной</w:t>
            </w:r>
            <w:proofErr w:type="spellEnd"/>
            <w:r w:rsidRPr="00CB1989">
              <w:rPr>
                <w:sz w:val="24"/>
                <w:szCs w:val="24"/>
              </w:rPr>
              <w:t>.</w:t>
            </w:r>
          </w:p>
        </w:tc>
      </w:tr>
      <w:tr w:rsidR="003130E4" w:rsidTr="0067552F">
        <w:trPr>
          <w:trHeight w:val="952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ind w:left="107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376" w:type="dxa"/>
          </w:tcPr>
          <w:p w:rsidR="00C8584A" w:rsidRPr="00C8584A" w:rsidRDefault="00C8584A" w:rsidP="00C8584A">
            <w:pPr>
              <w:shd w:val="clear" w:color="auto" w:fill="FFFFFF"/>
              <w:ind w:firstLine="34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7-10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, 2 ч в неделю, 68 часов за год</w:t>
            </w:r>
            <w:r w:rsidR="000209E8">
              <w:rPr>
                <w:b/>
                <w:sz w:val="24"/>
                <w:szCs w:val="24"/>
                <w:lang w:val="ru-RU"/>
              </w:rPr>
              <w:t>, 34 учебных недели</w:t>
            </w:r>
          </w:p>
          <w:tbl>
            <w:tblPr>
              <w:tblW w:w="72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080"/>
              <w:gridCol w:w="791"/>
              <w:gridCol w:w="1055"/>
              <w:gridCol w:w="1055"/>
              <w:gridCol w:w="1055"/>
              <w:gridCol w:w="1187"/>
            </w:tblGrid>
            <w:tr w:rsidR="00C8584A" w:rsidRPr="00996A46" w:rsidTr="000209E8">
              <w:trPr>
                <w:trHeight w:val="264"/>
              </w:trPr>
              <w:tc>
                <w:tcPr>
                  <w:tcW w:w="2080" w:type="dxa"/>
                </w:tcPr>
                <w:p w:rsidR="00C8584A" w:rsidRPr="00591EF1" w:rsidRDefault="00C8584A" w:rsidP="00DB10D9">
                  <w:pPr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91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А,9Б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10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187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Итого</w:t>
                  </w:r>
                </w:p>
              </w:tc>
            </w:tr>
            <w:tr w:rsidR="00C8584A" w:rsidRPr="002D39EE" w:rsidTr="000209E8">
              <w:trPr>
                <w:trHeight w:val="264"/>
              </w:trPr>
              <w:tc>
                <w:tcPr>
                  <w:tcW w:w="2080" w:type="dxa"/>
                </w:tcPr>
                <w:p w:rsidR="00C8584A" w:rsidRPr="00591EF1" w:rsidRDefault="00C8584A" w:rsidP="00DB10D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</w:t>
                  </w:r>
                  <w:r w:rsidRPr="00591EF1">
                    <w:rPr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791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</w:pPr>
                  <w:r w:rsidRPr="00591EF1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</w:pPr>
                  <w:r w:rsidRPr="00591EF1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</w:pPr>
                  <w:r w:rsidRPr="00591EF1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187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272</w:t>
                  </w:r>
                </w:p>
              </w:tc>
            </w:tr>
          </w:tbl>
          <w:p w:rsidR="003130E4" w:rsidRDefault="003130E4" w:rsidP="00DB10D9">
            <w:pPr>
              <w:pStyle w:val="TableParagraph"/>
              <w:rPr>
                <w:sz w:val="24"/>
              </w:rPr>
            </w:pPr>
          </w:p>
        </w:tc>
      </w:tr>
    </w:tbl>
    <w:p w:rsidR="00E90D89" w:rsidRDefault="00E90D89"/>
    <w:sectPr w:rsidR="00E9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0F4"/>
    <w:multiLevelType w:val="hybridMultilevel"/>
    <w:tmpl w:val="D722E57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E563621"/>
    <w:multiLevelType w:val="hybridMultilevel"/>
    <w:tmpl w:val="58BEF68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26A6F39"/>
    <w:multiLevelType w:val="hybridMultilevel"/>
    <w:tmpl w:val="62BC21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DB11496"/>
    <w:multiLevelType w:val="hybridMultilevel"/>
    <w:tmpl w:val="052E07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3056049D"/>
    <w:multiLevelType w:val="hybridMultilevel"/>
    <w:tmpl w:val="35D47A2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44077953"/>
    <w:multiLevelType w:val="hybridMultilevel"/>
    <w:tmpl w:val="4B9E65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571A51FB"/>
    <w:multiLevelType w:val="hybridMultilevel"/>
    <w:tmpl w:val="9BDE1E1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591661C1"/>
    <w:multiLevelType w:val="hybridMultilevel"/>
    <w:tmpl w:val="0632F7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5A0D6AB0"/>
    <w:multiLevelType w:val="hybridMultilevel"/>
    <w:tmpl w:val="5C3A82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5C463AC0"/>
    <w:multiLevelType w:val="hybridMultilevel"/>
    <w:tmpl w:val="17184F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623B2CA9"/>
    <w:multiLevelType w:val="hybridMultilevel"/>
    <w:tmpl w:val="26387C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66E22A31"/>
    <w:multiLevelType w:val="hybridMultilevel"/>
    <w:tmpl w:val="9946814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67E75EC1"/>
    <w:multiLevelType w:val="hybridMultilevel"/>
    <w:tmpl w:val="9BCEBB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69CF0420"/>
    <w:multiLevelType w:val="hybridMultilevel"/>
    <w:tmpl w:val="F58EF56E"/>
    <w:lvl w:ilvl="0" w:tplc="19A410C2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BBFE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8484630E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886AACD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BBAC45FA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18862DA8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EE6C5F3A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9386E5F0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D1125510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abstractNum w:abstractNumId="14">
    <w:nsid w:val="69DA2652"/>
    <w:multiLevelType w:val="hybridMultilevel"/>
    <w:tmpl w:val="93FEF7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755D3BCC"/>
    <w:multiLevelType w:val="hybridMultilevel"/>
    <w:tmpl w:val="7C7C15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77096CEC"/>
    <w:multiLevelType w:val="hybridMultilevel"/>
    <w:tmpl w:val="C7BAC4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7E5840EC"/>
    <w:multiLevelType w:val="hybridMultilevel"/>
    <w:tmpl w:val="A1245E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6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7"/>
  </w:num>
  <w:num w:numId="11">
    <w:abstractNumId w:val="14"/>
  </w:num>
  <w:num w:numId="12">
    <w:abstractNumId w:val="0"/>
  </w:num>
  <w:num w:numId="13">
    <w:abstractNumId w:val="10"/>
  </w:num>
  <w:num w:numId="14">
    <w:abstractNumId w:val="15"/>
  </w:num>
  <w:num w:numId="15">
    <w:abstractNumId w:val="11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E4"/>
    <w:rsid w:val="0001698B"/>
    <w:rsid w:val="000209E8"/>
    <w:rsid w:val="002D5B96"/>
    <w:rsid w:val="003130E4"/>
    <w:rsid w:val="00314892"/>
    <w:rsid w:val="0067552F"/>
    <w:rsid w:val="00B047A3"/>
    <w:rsid w:val="00C36A03"/>
    <w:rsid w:val="00C8584A"/>
    <w:rsid w:val="00E05EE0"/>
    <w:rsid w:val="00E9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30E4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30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30E4"/>
    <w:pPr>
      <w:ind w:left="105"/>
    </w:pPr>
  </w:style>
  <w:style w:type="paragraph" w:customStyle="1" w:styleId="Default">
    <w:name w:val="Default"/>
    <w:uiPriority w:val="99"/>
    <w:rsid w:val="00C858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30E4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30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30E4"/>
    <w:pPr>
      <w:ind w:left="105"/>
    </w:pPr>
  </w:style>
  <w:style w:type="paragraph" w:customStyle="1" w:styleId="Default">
    <w:name w:val="Default"/>
    <w:uiPriority w:val="99"/>
    <w:rsid w:val="00C858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Markaryan</cp:lastModifiedBy>
  <cp:revision>6</cp:revision>
  <dcterms:created xsi:type="dcterms:W3CDTF">2021-10-28T09:02:00Z</dcterms:created>
  <dcterms:modified xsi:type="dcterms:W3CDTF">2022-10-14T11:43:00Z</dcterms:modified>
</cp:coreProperties>
</file>