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3A" w:rsidRDefault="00BE643A" w:rsidP="00FA77BC">
      <w:pPr>
        <w:spacing w:line="360" w:lineRule="auto"/>
        <w:jc w:val="center"/>
        <w:rPr>
          <w:rFonts w:ascii="Times New Roman" w:hAnsi="Times New Roman" w:cs="Times New Roman"/>
          <w:b/>
          <w:sz w:val="26"/>
          <w:szCs w:val="26"/>
        </w:rPr>
      </w:pPr>
      <w:r w:rsidRPr="0099194C">
        <w:rPr>
          <w:rFonts w:ascii="Times New Roman" w:hAnsi="Times New Roman" w:cs="Times New Roman"/>
          <w:b/>
          <w:sz w:val="26"/>
          <w:szCs w:val="26"/>
        </w:rPr>
        <w:t>З</w:t>
      </w:r>
      <w:r w:rsidR="0099194C">
        <w:rPr>
          <w:rFonts w:ascii="Times New Roman" w:hAnsi="Times New Roman" w:cs="Times New Roman"/>
          <w:b/>
          <w:sz w:val="26"/>
          <w:szCs w:val="26"/>
        </w:rPr>
        <w:t xml:space="preserve">НАЧЕНИЕ УЧЕТА ТИПИЧНЫХ ИНДИВИДУАЛЬНЫХ РАЗЛИЧИЙ УЧАЩИХСЯ С ГЛУХОТОЙ ПЕРВОГО ГОДА ОБУЧЕНИЯ ДЛЯ АДАПТАЦИИ К ШКОЛЕ </w:t>
      </w:r>
    </w:p>
    <w:p w:rsidR="00BA35C6" w:rsidRDefault="00FA77BC" w:rsidP="00AC577B">
      <w:pPr>
        <w:spacing w:before="240" w:after="0" w:line="360" w:lineRule="auto"/>
        <w:jc w:val="right"/>
        <w:rPr>
          <w:rFonts w:ascii="Times New Roman" w:hAnsi="Times New Roman" w:cs="Times New Roman"/>
          <w:b/>
          <w:i/>
          <w:sz w:val="26"/>
          <w:szCs w:val="26"/>
        </w:rPr>
      </w:pPr>
      <w:r w:rsidRPr="00FA77BC">
        <w:rPr>
          <w:rFonts w:ascii="Times New Roman" w:hAnsi="Times New Roman" w:cs="Times New Roman"/>
          <w:b/>
          <w:i/>
          <w:sz w:val="26"/>
          <w:szCs w:val="26"/>
        </w:rPr>
        <w:t>В.В.</w:t>
      </w:r>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Дрягина</w:t>
      </w:r>
      <w:proofErr w:type="spellEnd"/>
      <w:r>
        <w:rPr>
          <w:rFonts w:ascii="Times New Roman" w:hAnsi="Times New Roman" w:cs="Times New Roman"/>
          <w:b/>
          <w:i/>
          <w:sz w:val="26"/>
          <w:szCs w:val="26"/>
        </w:rPr>
        <w:t xml:space="preserve">, педагог-психолог, </w:t>
      </w:r>
    </w:p>
    <w:p w:rsidR="00FA77BC" w:rsidRDefault="00FA77BC" w:rsidP="00BA35C6">
      <w:pPr>
        <w:spacing w:after="0" w:line="360" w:lineRule="auto"/>
        <w:jc w:val="right"/>
        <w:rPr>
          <w:rFonts w:ascii="Times New Roman" w:hAnsi="Times New Roman" w:cs="Times New Roman"/>
          <w:b/>
          <w:i/>
          <w:sz w:val="26"/>
          <w:szCs w:val="26"/>
        </w:rPr>
      </w:pPr>
      <w:r>
        <w:rPr>
          <w:rFonts w:ascii="Times New Roman" w:hAnsi="Times New Roman" w:cs="Times New Roman"/>
          <w:b/>
          <w:i/>
          <w:sz w:val="26"/>
          <w:szCs w:val="26"/>
        </w:rPr>
        <w:t>Т.Г. Смирнова, учитель</w:t>
      </w:r>
      <w:r w:rsidR="00B565B7">
        <w:rPr>
          <w:rFonts w:ascii="Times New Roman" w:hAnsi="Times New Roman" w:cs="Times New Roman"/>
          <w:b/>
          <w:i/>
          <w:sz w:val="26"/>
          <w:szCs w:val="26"/>
        </w:rPr>
        <w:t xml:space="preserve"> начальных классов</w:t>
      </w:r>
    </w:p>
    <w:p w:rsidR="00BA35C6" w:rsidRDefault="00FA77BC" w:rsidP="00BA35C6">
      <w:pPr>
        <w:spacing w:after="0" w:line="360" w:lineRule="auto"/>
        <w:jc w:val="right"/>
        <w:rPr>
          <w:rFonts w:ascii="Times New Roman" w:hAnsi="Times New Roman" w:cs="Times New Roman"/>
          <w:i/>
          <w:sz w:val="26"/>
          <w:szCs w:val="26"/>
        </w:rPr>
      </w:pPr>
      <w:r w:rsidRPr="00BA35C6">
        <w:rPr>
          <w:rFonts w:ascii="Times New Roman" w:hAnsi="Times New Roman" w:cs="Times New Roman"/>
          <w:i/>
          <w:sz w:val="26"/>
          <w:szCs w:val="26"/>
        </w:rPr>
        <w:t xml:space="preserve">ГКОУ «Специальная (коррекционная) </w:t>
      </w:r>
    </w:p>
    <w:p w:rsidR="00BA35C6" w:rsidRDefault="00FA77BC" w:rsidP="00BA35C6">
      <w:pPr>
        <w:spacing w:after="0" w:line="360" w:lineRule="auto"/>
        <w:jc w:val="right"/>
        <w:rPr>
          <w:rFonts w:ascii="Times New Roman" w:hAnsi="Times New Roman" w:cs="Times New Roman"/>
          <w:i/>
          <w:sz w:val="26"/>
          <w:szCs w:val="26"/>
        </w:rPr>
      </w:pPr>
      <w:r w:rsidRPr="00BA35C6">
        <w:rPr>
          <w:rFonts w:ascii="Times New Roman" w:hAnsi="Times New Roman" w:cs="Times New Roman"/>
          <w:i/>
          <w:sz w:val="26"/>
          <w:szCs w:val="26"/>
        </w:rPr>
        <w:t>общеобразовательная школа</w:t>
      </w:r>
      <w:r w:rsidR="00B565B7" w:rsidRPr="00BA35C6">
        <w:rPr>
          <w:rFonts w:ascii="Times New Roman" w:hAnsi="Times New Roman" w:cs="Times New Roman"/>
          <w:i/>
          <w:sz w:val="26"/>
          <w:szCs w:val="26"/>
        </w:rPr>
        <w:t xml:space="preserve">-интернат </w:t>
      </w:r>
    </w:p>
    <w:p w:rsidR="00FA77BC" w:rsidRPr="003C5D2A" w:rsidRDefault="00BA35C6" w:rsidP="00BA35C6">
      <w:pPr>
        <w:spacing w:after="0" w:line="360" w:lineRule="auto"/>
        <w:jc w:val="right"/>
        <w:rPr>
          <w:rFonts w:ascii="Times New Roman" w:hAnsi="Times New Roman" w:cs="Times New Roman"/>
          <w:i/>
          <w:sz w:val="26"/>
          <w:szCs w:val="26"/>
          <w:lang w:val="en-US"/>
        </w:rPr>
      </w:pPr>
      <w:r w:rsidRPr="003C5D2A">
        <w:rPr>
          <w:rFonts w:ascii="Times New Roman" w:hAnsi="Times New Roman" w:cs="Times New Roman"/>
          <w:i/>
          <w:sz w:val="26"/>
          <w:szCs w:val="26"/>
          <w:lang w:val="en-US"/>
        </w:rPr>
        <w:t xml:space="preserve">№ </w:t>
      </w:r>
      <w:r w:rsidR="00B565B7" w:rsidRPr="003C5D2A">
        <w:rPr>
          <w:rFonts w:ascii="Times New Roman" w:hAnsi="Times New Roman" w:cs="Times New Roman"/>
          <w:i/>
          <w:sz w:val="26"/>
          <w:szCs w:val="26"/>
          <w:lang w:val="en-US"/>
        </w:rPr>
        <w:t xml:space="preserve">27», </w:t>
      </w:r>
      <w:r w:rsidR="00B565B7" w:rsidRPr="00BA35C6">
        <w:rPr>
          <w:rFonts w:ascii="Times New Roman" w:hAnsi="Times New Roman" w:cs="Times New Roman"/>
          <w:i/>
          <w:sz w:val="26"/>
          <w:szCs w:val="26"/>
        </w:rPr>
        <w:t>Пятигорск</w:t>
      </w:r>
    </w:p>
    <w:p w:rsidR="00BA35C6" w:rsidRPr="003C5D2A" w:rsidRDefault="00BA35C6" w:rsidP="00AC577B">
      <w:pPr>
        <w:spacing w:before="240" w:after="0" w:line="360" w:lineRule="auto"/>
        <w:jc w:val="center"/>
        <w:rPr>
          <w:rFonts w:ascii="Times New Roman" w:hAnsi="Times New Roman" w:cs="Times New Roman"/>
          <w:b/>
          <w:sz w:val="26"/>
          <w:szCs w:val="26"/>
          <w:lang w:val="en-US"/>
        </w:rPr>
      </w:pPr>
      <w:r w:rsidRPr="00BA35C6">
        <w:rPr>
          <w:rFonts w:ascii="Times New Roman" w:hAnsi="Times New Roman" w:cs="Times New Roman"/>
          <w:b/>
          <w:sz w:val="26"/>
          <w:szCs w:val="26"/>
          <w:lang w:val="en-US"/>
        </w:rPr>
        <w:t>THE IMPORTANCE OF TAKING INTO ACCOUNT THE TYPICAL INDIVIDUAL DIFFERENCES OF STUDENTS WITH DEAFNESS IN THE FIRST YEAR OF STUDY FOR ADAPTATION TO SCHOOL</w:t>
      </w:r>
    </w:p>
    <w:p w:rsidR="00BA35C6" w:rsidRPr="00BA35C6" w:rsidRDefault="00BA35C6" w:rsidP="00AC577B">
      <w:pPr>
        <w:spacing w:before="240" w:after="0" w:line="360" w:lineRule="auto"/>
        <w:jc w:val="right"/>
        <w:rPr>
          <w:rFonts w:ascii="Times New Roman" w:hAnsi="Times New Roman" w:cs="Times New Roman"/>
          <w:b/>
          <w:i/>
          <w:sz w:val="26"/>
          <w:szCs w:val="26"/>
          <w:lang w:val="en-US"/>
        </w:rPr>
      </w:pPr>
      <w:r w:rsidRPr="00BA35C6">
        <w:rPr>
          <w:rFonts w:ascii="Times New Roman" w:hAnsi="Times New Roman" w:cs="Times New Roman"/>
          <w:b/>
          <w:i/>
          <w:sz w:val="26"/>
          <w:szCs w:val="26"/>
          <w:lang w:val="en-US"/>
        </w:rPr>
        <w:t xml:space="preserve">V. V. </w:t>
      </w:r>
      <w:proofErr w:type="spellStart"/>
      <w:r w:rsidRPr="00BA35C6">
        <w:rPr>
          <w:rFonts w:ascii="Times New Roman" w:hAnsi="Times New Roman" w:cs="Times New Roman"/>
          <w:b/>
          <w:i/>
          <w:sz w:val="26"/>
          <w:szCs w:val="26"/>
          <w:lang w:val="en-US"/>
        </w:rPr>
        <w:t>Dryagina</w:t>
      </w:r>
      <w:proofErr w:type="spellEnd"/>
      <w:r w:rsidRPr="00BA35C6">
        <w:rPr>
          <w:rFonts w:ascii="Times New Roman" w:hAnsi="Times New Roman" w:cs="Times New Roman"/>
          <w:b/>
          <w:i/>
          <w:sz w:val="26"/>
          <w:szCs w:val="26"/>
          <w:lang w:val="en-US"/>
        </w:rPr>
        <w:t xml:space="preserve">, educational psychologist, </w:t>
      </w:r>
    </w:p>
    <w:p w:rsidR="00BA35C6" w:rsidRPr="00BA35C6" w:rsidRDefault="00BA35C6" w:rsidP="00BA35C6">
      <w:pPr>
        <w:spacing w:after="0" w:line="360" w:lineRule="auto"/>
        <w:jc w:val="right"/>
        <w:rPr>
          <w:rFonts w:ascii="Times New Roman" w:hAnsi="Times New Roman" w:cs="Times New Roman"/>
          <w:b/>
          <w:i/>
          <w:sz w:val="26"/>
          <w:szCs w:val="26"/>
          <w:lang w:val="en-US"/>
        </w:rPr>
      </w:pPr>
      <w:r w:rsidRPr="00BA35C6">
        <w:rPr>
          <w:rFonts w:ascii="Times New Roman" w:hAnsi="Times New Roman" w:cs="Times New Roman"/>
          <w:b/>
          <w:i/>
          <w:sz w:val="26"/>
          <w:szCs w:val="26"/>
          <w:lang w:val="en-US"/>
        </w:rPr>
        <w:t xml:space="preserve">T. G. </w:t>
      </w:r>
      <w:proofErr w:type="spellStart"/>
      <w:r w:rsidRPr="00BA35C6">
        <w:rPr>
          <w:rFonts w:ascii="Times New Roman" w:hAnsi="Times New Roman" w:cs="Times New Roman"/>
          <w:b/>
          <w:i/>
          <w:sz w:val="26"/>
          <w:szCs w:val="26"/>
          <w:lang w:val="en-US"/>
        </w:rPr>
        <w:t>Smirnova</w:t>
      </w:r>
      <w:proofErr w:type="spellEnd"/>
      <w:r w:rsidRPr="00BA35C6">
        <w:rPr>
          <w:rFonts w:ascii="Times New Roman" w:hAnsi="Times New Roman" w:cs="Times New Roman"/>
          <w:b/>
          <w:i/>
          <w:sz w:val="26"/>
          <w:szCs w:val="26"/>
          <w:lang w:val="en-US"/>
        </w:rPr>
        <w:t>, primary school teacher</w:t>
      </w:r>
    </w:p>
    <w:p w:rsidR="00BA35C6" w:rsidRPr="00BA35C6" w:rsidRDefault="00BA35C6" w:rsidP="00BA35C6">
      <w:pPr>
        <w:spacing w:after="0" w:line="360" w:lineRule="auto"/>
        <w:jc w:val="right"/>
        <w:rPr>
          <w:rFonts w:ascii="Times New Roman" w:hAnsi="Times New Roman" w:cs="Times New Roman"/>
          <w:i/>
          <w:sz w:val="26"/>
          <w:szCs w:val="26"/>
          <w:lang w:val="en-US"/>
        </w:rPr>
      </w:pPr>
      <w:r w:rsidRPr="00BA35C6">
        <w:rPr>
          <w:rFonts w:ascii="Times New Roman" w:hAnsi="Times New Roman" w:cs="Times New Roman"/>
          <w:i/>
          <w:sz w:val="26"/>
          <w:szCs w:val="26"/>
          <w:lang w:val="en-US"/>
        </w:rPr>
        <w:t xml:space="preserve">From state special educational institution "Special (correctional) </w:t>
      </w:r>
    </w:p>
    <w:p w:rsidR="00BA35C6" w:rsidRPr="00BA35C6" w:rsidRDefault="00BA35C6" w:rsidP="00BA35C6">
      <w:pPr>
        <w:spacing w:after="0" w:line="360" w:lineRule="auto"/>
        <w:jc w:val="right"/>
        <w:rPr>
          <w:rFonts w:ascii="Times New Roman" w:hAnsi="Times New Roman" w:cs="Times New Roman"/>
          <w:i/>
          <w:sz w:val="26"/>
          <w:szCs w:val="26"/>
        </w:rPr>
      </w:pPr>
      <w:proofErr w:type="spellStart"/>
      <w:r w:rsidRPr="00BA35C6">
        <w:rPr>
          <w:rFonts w:ascii="Times New Roman" w:hAnsi="Times New Roman" w:cs="Times New Roman"/>
          <w:i/>
          <w:sz w:val="26"/>
          <w:szCs w:val="26"/>
        </w:rPr>
        <w:t>comprehensive</w:t>
      </w:r>
      <w:proofErr w:type="spellEnd"/>
      <w:r w:rsidRPr="00BA35C6">
        <w:rPr>
          <w:rFonts w:ascii="Times New Roman" w:hAnsi="Times New Roman" w:cs="Times New Roman"/>
          <w:i/>
          <w:sz w:val="26"/>
          <w:szCs w:val="26"/>
        </w:rPr>
        <w:t xml:space="preserve"> </w:t>
      </w:r>
      <w:proofErr w:type="spellStart"/>
      <w:r w:rsidRPr="00BA35C6">
        <w:rPr>
          <w:rFonts w:ascii="Times New Roman" w:hAnsi="Times New Roman" w:cs="Times New Roman"/>
          <w:i/>
          <w:sz w:val="26"/>
          <w:szCs w:val="26"/>
        </w:rPr>
        <w:t>boarding</w:t>
      </w:r>
      <w:proofErr w:type="spellEnd"/>
      <w:r w:rsidRPr="00BA35C6">
        <w:rPr>
          <w:rFonts w:ascii="Times New Roman" w:hAnsi="Times New Roman" w:cs="Times New Roman"/>
          <w:i/>
          <w:sz w:val="26"/>
          <w:szCs w:val="26"/>
        </w:rPr>
        <w:t xml:space="preserve"> </w:t>
      </w:r>
      <w:proofErr w:type="spellStart"/>
      <w:r w:rsidRPr="00BA35C6">
        <w:rPr>
          <w:rFonts w:ascii="Times New Roman" w:hAnsi="Times New Roman" w:cs="Times New Roman"/>
          <w:i/>
          <w:sz w:val="26"/>
          <w:szCs w:val="26"/>
        </w:rPr>
        <w:t>school</w:t>
      </w:r>
      <w:proofErr w:type="spellEnd"/>
      <w:r w:rsidRPr="00BA35C6">
        <w:rPr>
          <w:rFonts w:ascii="Times New Roman" w:hAnsi="Times New Roman" w:cs="Times New Roman"/>
          <w:i/>
          <w:sz w:val="26"/>
          <w:szCs w:val="26"/>
        </w:rPr>
        <w:t xml:space="preserve"> </w:t>
      </w:r>
    </w:p>
    <w:p w:rsidR="00BA35C6" w:rsidRDefault="00BA35C6" w:rsidP="00BA35C6">
      <w:pPr>
        <w:spacing w:after="0" w:line="360" w:lineRule="auto"/>
        <w:jc w:val="right"/>
        <w:rPr>
          <w:rFonts w:ascii="Times New Roman" w:hAnsi="Times New Roman" w:cs="Times New Roman"/>
          <w:i/>
          <w:sz w:val="26"/>
          <w:szCs w:val="26"/>
        </w:rPr>
      </w:pPr>
      <w:r w:rsidRPr="00BA35C6">
        <w:rPr>
          <w:rFonts w:ascii="Times New Roman" w:hAnsi="Times New Roman" w:cs="Times New Roman"/>
          <w:i/>
          <w:sz w:val="26"/>
          <w:szCs w:val="26"/>
        </w:rPr>
        <w:t xml:space="preserve"> </w:t>
      </w:r>
      <w:proofErr w:type="spellStart"/>
      <w:r w:rsidRPr="00BA35C6">
        <w:rPr>
          <w:rFonts w:ascii="Times New Roman" w:hAnsi="Times New Roman" w:cs="Times New Roman"/>
          <w:i/>
          <w:sz w:val="26"/>
          <w:szCs w:val="26"/>
        </w:rPr>
        <w:t>No</w:t>
      </w:r>
      <w:proofErr w:type="spellEnd"/>
      <w:r w:rsidRPr="00BA35C6">
        <w:rPr>
          <w:rFonts w:ascii="Times New Roman" w:hAnsi="Times New Roman" w:cs="Times New Roman"/>
          <w:i/>
          <w:sz w:val="26"/>
          <w:szCs w:val="26"/>
        </w:rPr>
        <w:t xml:space="preserve">. 27", </w:t>
      </w:r>
      <w:proofErr w:type="spellStart"/>
      <w:r w:rsidRPr="00BA35C6">
        <w:rPr>
          <w:rFonts w:ascii="Times New Roman" w:hAnsi="Times New Roman" w:cs="Times New Roman"/>
          <w:i/>
          <w:sz w:val="26"/>
          <w:szCs w:val="26"/>
        </w:rPr>
        <w:t>Pyatigorsk</w:t>
      </w:r>
      <w:proofErr w:type="spellEnd"/>
    </w:p>
    <w:p w:rsidR="00BA35C6" w:rsidRPr="003C5D2A" w:rsidRDefault="00BA35C6" w:rsidP="00AC577B">
      <w:pPr>
        <w:spacing w:before="240" w:after="0" w:line="360" w:lineRule="auto"/>
        <w:jc w:val="both"/>
        <w:rPr>
          <w:rFonts w:ascii="Times New Roman" w:hAnsi="Times New Roman" w:cs="Times New Roman"/>
          <w:b/>
          <w:i/>
          <w:sz w:val="26"/>
          <w:szCs w:val="26"/>
        </w:rPr>
      </w:pPr>
      <w:r w:rsidRPr="00DD5D22">
        <w:rPr>
          <w:rFonts w:ascii="Times New Roman" w:hAnsi="Times New Roman" w:cs="Times New Roman"/>
          <w:b/>
          <w:sz w:val="28"/>
          <w:szCs w:val="28"/>
        </w:rPr>
        <w:t>Аннотация:</w:t>
      </w:r>
      <w:r w:rsidR="00DD5D22">
        <w:rPr>
          <w:rFonts w:ascii="Times New Roman" w:hAnsi="Times New Roman" w:cs="Times New Roman"/>
          <w:b/>
          <w:sz w:val="26"/>
          <w:szCs w:val="26"/>
        </w:rPr>
        <w:t xml:space="preserve"> </w:t>
      </w:r>
      <w:r w:rsidR="00DD5D22" w:rsidRPr="003C5D2A">
        <w:rPr>
          <w:rFonts w:ascii="Times New Roman" w:hAnsi="Times New Roman" w:cs="Times New Roman"/>
          <w:i/>
          <w:sz w:val="28"/>
          <w:szCs w:val="28"/>
        </w:rPr>
        <w:t>у</w:t>
      </w:r>
      <w:r w:rsidRPr="003C5D2A">
        <w:rPr>
          <w:rFonts w:ascii="Times New Roman" w:hAnsi="Times New Roman" w:cs="Times New Roman"/>
          <w:i/>
          <w:sz w:val="28"/>
          <w:szCs w:val="28"/>
        </w:rPr>
        <w:t xml:space="preserve">ченики первого класса школы-интерната, имеющие диагноз «глухота», помимо присущих им всем типичных особенностей развития (тяжелое недоразвитие или отсутствие речи, задержка психического развития и пр.), обладают неоднородными индивидуальными различиями. К ним можно отнести разный уровень готовности к школе, а зачастую и полное ее отсутствие, достаточен ли объем оказанной глухому ребенку специализированной помощи, носит ли первоклассник индивидуальные слуховые аппараты либо у него </w:t>
      </w:r>
      <w:proofErr w:type="spellStart"/>
      <w:r w:rsidRPr="003C5D2A">
        <w:rPr>
          <w:rFonts w:ascii="Times New Roman" w:hAnsi="Times New Roman" w:cs="Times New Roman"/>
          <w:i/>
          <w:sz w:val="28"/>
          <w:szCs w:val="28"/>
        </w:rPr>
        <w:t>кохлеарный</w:t>
      </w:r>
      <w:proofErr w:type="spellEnd"/>
      <w:r w:rsidRPr="003C5D2A">
        <w:rPr>
          <w:rFonts w:ascii="Times New Roman" w:hAnsi="Times New Roman" w:cs="Times New Roman"/>
          <w:i/>
          <w:sz w:val="28"/>
          <w:szCs w:val="28"/>
        </w:rPr>
        <w:t xml:space="preserve"> </w:t>
      </w:r>
      <w:proofErr w:type="spellStart"/>
      <w:r w:rsidRPr="003C5D2A">
        <w:rPr>
          <w:rFonts w:ascii="Times New Roman" w:hAnsi="Times New Roman" w:cs="Times New Roman"/>
          <w:i/>
          <w:sz w:val="28"/>
          <w:szCs w:val="28"/>
        </w:rPr>
        <w:t>имплант</w:t>
      </w:r>
      <w:proofErr w:type="spellEnd"/>
      <w:r w:rsidRPr="003C5D2A">
        <w:rPr>
          <w:rFonts w:ascii="Times New Roman" w:hAnsi="Times New Roman" w:cs="Times New Roman"/>
          <w:i/>
          <w:sz w:val="28"/>
          <w:szCs w:val="28"/>
        </w:rPr>
        <w:t xml:space="preserve">. Для успешной адаптации глухого ученика к новым для него условиям школы большое  значение имеет выявление и учет уровня сформированности всех типичных индивидуальных различий и определение индивидуальных различий. Все это помогает нам обеспечить ребенку с глухотой оптимальные условия для успешного усвоения образовательной программы. </w:t>
      </w:r>
    </w:p>
    <w:p w:rsidR="00BA35C6" w:rsidRPr="003C5D2A" w:rsidRDefault="00DD5D22" w:rsidP="00AC577B">
      <w:pPr>
        <w:spacing w:before="240" w:after="0" w:line="360" w:lineRule="auto"/>
        <w:jc w:val="both"/>
        <w:rPr>
          <w:rFonts w:ascii="Times New Roman" w:hAnsi="Times New Roman" w:cs="Times New Roman"/>
          <w:i/>
          <w:sz w:val="28"/>
          <w:szCs w:val="28"/>
          <w:lang w:val="en-US"/>
        </w:rPr>
      </w:pPr>
      <w:r w:rsidRPr="00DD5D22">
        <w:rPr>
          <w:rFonts w:ascii="Times New Roman" w:hAnsi="Times New Roman" w:cs="Times New Roman"/>
          <w:b/>
          <w:sz w:val="28"/>
          <w:szCs w:val="28"/>
          <w:lang w:val="en-US"/>
        </w:rPr>
        <w:lastRenderedPageBreak/>
        <w:t>Annotation:</w:t>
      </w:r>
      <w:r w:rsidRPr="00DD5D22">
        <w:rPr>
          <w:rFonts w:ascii="Times New Roman" w:hAnsi="Times New Roman" w:cs="Times New Roman"/>
          <w:sz w:val="28"/>
          <w:szCs w:val="28"/>
          <w:lang w:val="en-US"/>
        </w:rPr>
        <w:t xml:space="preserve"> </w:t>
      </w:r>
      <w:r w:rsidRPr="003C5D2A">
        <w:rPr>
          <w:rFonts w:ascii="Times New Roman" w:hAnsi="Times New Roman" w:cs="Times New Roman"/>
          <w:i/>
          <w:sz w:val="28"/>
          <w:szCs w:val="28"/>
          <w:lang w:val="en-US"/>
        </w:rPr>
        <w:t>Students in the first grade of a boarding school who have a diagnosis of "deafness", in addition to their typical developmental features (severe underdevelopment or lack of speech, mental retardation, etc.), have heterogeneous individual differences. These include different levels of readiness for school, and often its complete absence, whether the volume of specialized care provided to a deaf child is sufficient, whether the first-grader wears individual hearing AIDS or has a cochlear implant. For successful adaptation of a deaf student to new school conditions, it is important to identify and take into account the level of formation of all typical individual differences and determine individual differences. All this helps us to provide a child with deafness with optimal conditions for successful learning of the educational program.</w:t>
      </w:r>
    </w:p>
    <w:p w:rsidR="00DD5D22" w:rsidRPr="003C5D2A" w:rsidRDefault="00DD5D22" w:rsidP="00AC577B">
      <w:pPr>
        <w:spacing w:before="240" w:after="0" w:line="360" w:lineRule="auto"/>
        <w:jc w:val="both"/>
        <w:rPr>
          <w:rFonts w:ascii="Times New Roman" w:hAnsi="Times New Roman" w:cs="Times New Roman"/>
          <w:i/>
          <w:sz w:val="28"/>
          <w:szCs w:val="28"/>
        </w:rPr>
      </w:pPr>
      <w:r w:rsidRPr="00DD5D22">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Pr="003C5D2A">
        <w:rPr>
          <w:rFonts w:ascii="Times New Roman" w:hAnsi="Times New Roman" w:cs="Times New Roman"/>
          <w:i/>
          <w:sz w:val="28"/>
          <w:szCs w:val="28"/>
        </w:rPr>
        <w:t>типичные индивидуальные различия, ребенок с глухотой,</w:t>
      </w:r>
      <w:r w:rsidR="00AC577B" w:rsidRPr="003C5D2A">
        <w:rPr>
          <w:rFonts w:ascii="Times New Roman" w:hAnsi="Times New Roman" w:cs="Times New Roman"/>
          <w:i/>
          <w:sz w:val="28"/>
          <w:szCs w:val="28"/>
        </w:rPr>
        <w:t xml:space="preserve"> готовность к школе, адаптация, психолого-педагогическая диагностика.</w:t>
      </w:r>
      <w:r w:rsidRPr="003C5D2A">
        <w:rPr>
          <w:rFonts w:ascii="Times New Roman" w:hAnsi="Times New Roman" w:cs="Times New Roman"/>
          <w:i/>
          <w:sz w:val="28"/>
          <w:szCs w:val="28"/>
        </w:rPr>
        <w:t xml:space="preserve"> </w:t>
      </w:r>
    </w:p>
    <w:p w:rsidR="00AC577B" w:rsidRPr="00AC577B" w:rsidRDefault="00AC577B" w:rsidP="00AC577B">
      <w:pPr>
        <w:spacing w:before="240" w:after="0" w:line="360" w:lineRule="auto"/>
        <w:jc w:val="both"/>
        <w:rPr>
          <w:rFonts w:ascii="Times New Roman" w:hAnsi="Times New Roman" w:cs="Times New Roman"/>
          <w:sz w:val="28"/>
          <w:szCs w:val="28"/>
          <w:lang w:val="en-US"/>
        </w:rPr>
      </w:pPr>
      <w:r w:rsidRPr="00AC577B">
        <w:rPr>
          <w:rFonts w:ascii="Times New Roman" w:hAnsi="Times New Roman" w:cs="Times New Roman"/>
          <w:b/>
          <w:sz w:val="28"/>
          <w:szCs w:val="28"/>
          <w:lang w:val="en-US"/>
        </w:rPr>
        <w:t>Keywords:</w:t>
      </w:r>
      <w:r w:rsidRPr="00AC577B">
        <w:rPr>
          <w:rFonts w:ascii="Times New Roman" w:hAnsi="Times New Roman" w:cs="Times New Roman"/>
          <w:sz w:val="28"/>
          <w:szCs w:val="28"/>
          <w:lang w:val="en-US"/>
        </w:rPr>
        <w:t xml:space="preserve"> </w:t>
      </w:r>
      <w:r w:rsidRPr="003C5D2A">
        <w:rPr>
          <w:rFonts w:ascii="Times New Roman" w:hAnsi="Times New Roman" w:cs="Times New Roman"/>
          <w:i/>
          <w:sz w:val="28"/>
          <w:szCs w:val="28"/>
          <w:lang w:val="en-US"/>
        </w:rPr>
        <w:t>typical individual differences, a child with deafness, readiness for school, adaptation, psychological and pedagogical diagnostics</w:t>
      </w:r>
      <w:r w:rsidRPr="00AC577B">
        <w:rPr>
          <w:rFonts w:ascii="Times New Roman" w:hAnsi="Times New Roman" w:cs="Times New Roman"/>
          <w:sz w:val="28"/>
          <w:szCs w:val="28"/>
          <w:lang w:val="en-US"/>
        </w:rPr>
        <w:t>.</w:t>
      </w:r>
    </w:p>
    <w:p w:rsidR="00106009" w:rsidRDefault="00BA35C6" w:rsidP="00AC577B">
      <w:pPr>
        <w:spacing w:before="240" w:after="0" w:line="360" w:lineRule="auto"/>
        <w:jc w:val="both"/>
        <w:rPr>
          <w:rFonts w:ascii="Times New Roman" w:hAnsi="Times New Roman" w:cs="Times New Roman"/>
          <w:sz w:val="28"/>
          <w:szCs w:val="28"/>
        </w:rPr>
      </w:pPr>
      <w:r w:rsidRPr="00AC577B">
        <w:rPr>
          <w:rFonts w:ascii="Times New Roman" w:hAnsi="Times New Roman" w:cs="Times New Roman"/>
          <w:sz w:val="28"/>
          <w:szCs w:val="28"/>
          <w:lang w:val="en-US"/>
        </w:rPr>
        <w:t xml:space="preserve">     </w:t>
      </w:r>
      <w:r w:rsidR="00106009">
        <w:rPr>
          <w:rFonts w:ascii="Times New Roman" w:hAnsi="Times New Roman" w:cs="Times New Roman"/>
          <w:sz w:val="28"/>
          <w:szCs w:val="28"/>
        </w:rPr>
        <w:t>Ученики первого класса школы-интерната, имеющие диагноз «глухота», помимо присущих им всем типичных особенностей развития (тяжелое недоразвитие или отсутствие речи, задержка психического развития и пр.), обладают неоднородными индивидуальными различиями. К ним можно отнести разный уровень готовности к школе, а з</w:t>
      </w:r>
      <w:r w:rsidR="00F075C9">
        <w:rPr>
          <w:rFonts w:ascii="Times New Roman" w:hAnsi="Times New Roman" w:cs="Times New Roman"/>
          <w:sz w:val="28"/>
          <w:szCs w:val="28"/>
        </w:rPr>
        <w:t>ачастую и полное ее отсутствие, достаточен</w:t>
      </w:r>
      <w:r w:rsidR="00106009">
        <w:rPr>
          <w:rFonts w:ascii="Times New Roman" w:hAnsi="Times New Roman" w:cs="Times New Roman"/>
          <w:sz w:val="28"/>
          <w:szCs w:val="28"/>
        </w:rPr>
        <w:t xml:space="preserve"> ли объем</w:t>
      </w:r>
      <w:r w:rsidR="00F075C9">
        <w:rPr>
          <w:rFonts w:ascii="Times New Roman" w:hAnsi="Times New Roman" w:cs="Times New Roman"/>
          <w:sz w:val="28"/>
          <w:szCs w:val="28"/>
        </w:rPr>
        <w:t xml:space="preserve"> оказан</w:t>
      </w:r>
      <w:r w:rsidR="00585320">
        <w:rPr>
          <w:rFonts w:ascii="Times New Roman" w:hAnsi="Times New Roman" w:cs="Times New Roman"/>
          <w:sz w:val="28"/>
          <w:szCs w:val="28"/>
        </w:rPr>
        <w:t>н</w:t>
      </w:r>
      <w:r w:rsidR="00F075C9">
        <w:rPr>
          <w:rFonts w:ascii="Times New Roman" w:hAnsi="Times New Roman" w:cs="Times New Roman"/>
          <w:sz w:val="28"/>
          <w:szCs w:val="28"/>
        </w:rPr>
        <w:t>ой</w:t>
      </w:r>
      <w:r w:rsidR="00106009">
        <w:rPr>
          <w:rFonts w:ascii="Times New Roman" w:hAnsi="Times New Roman" w:cs="Times New Roman"/>
          <w:sz w:val="28"/>
          <w:szCs w:val="28"/>
        </w:rPr>
        <w:t xml:space="preserve"> глухому ребенку </w:t>
      </w:r>
      <w:r w:rsidR="00F075C9">
        <w:rPr>
          <w:rFonts w:ascii="Times New Roman" w:hAnsi="Times New Roman" w:cs="Times New Roman"/>
          <w:sz w:val="28"/>
          <w:szCs w:val="28"/>
        </w:rPr>
        <w:t>специализированной помощи</w:t>
      </w:r>
      <w:r w:rsidR="00106009">
        <w:rPr>
          <w:rFonts w:ascii="Times New Roman" w:hAnsi="Times New Roman" w:cs="Times New Roman"/>
          <w:sz w:val="28"/>
          <w:szCs w:val="28"/>
        </w:rPr>
        <w:t xml:space="preserve">, носит ли первоклассник индивидуальные слуховые аппараты либо у него </w:t>
      </w:r>
      <w:proofErr w:type="spellStart"/>
      <w:r w:rsidR="00106009">
        <w:rPr>
          <w:rFonts w:ascii="Times New Roman" w:hAnsi="Times New Roman" w:cs="Times New Roman"/>
          <w:sz w:val="28"/>
          <w:szCs w:val="28"/>
        </w:rPr>
        <w:t>кохлеарный</w:t>
      </w:r>
      <w:proofErr w:type="spellEnd"/>
      <w:r w:rsidR="00106009">
        <w:rPr>
          <w:rFonts w:ascii="Times New Roman" w:hAnsi="Times New Roman" w:cs="Times New Roman"/>
          <w:sz w:val="28"/>
          <w:szCs w:val="28"/>
        </w:rPr>
        <w:t xml:space="preserve"> </w:t>
      </w:r>
      <w:proofErr w:type="spellStart"/>
      <w:r w:rsidR="00106009">
        <w:rPr>
          <w:rFonts w:ascii="Times New Roman" w:hAnsi="Times New Roman" w:cs="Times New Roman"/>
          <w:sz w:val="28"/>
          <w:szCs w:val="28"/>
        </w:rPr>
        <w:t>имплант</w:t>
      </w:r>
      <w:proofErr w:type="spellEnd"/>
      <w:r w:rsidR="00106009">
        <w:rPr>
          <w:rFonts w:ascii="Times New Roman" w:hAnsi="Times New Roman" w:cs="Times New Roman"/>
          <w:sz w:val="28"/>
          <w:szCs w:val="28"/>
        </w:rPr>
        <w:t xml:space="preserve">. </w:t>
      </w:r>
      <w:r w:rsidR="000F785F">
        <w:rPr>
          <w:rFonts w:ascii="Times New Roman" w:hAnsi="Times New Roman" w:cs="Times New Roman"/>
          <w:sz w:val="28"/>
          <w:szCs w:val="28"/>
        </w:rPr>
        <w:t xml:space="preserve">Для успешной адаптации </w:t>
      </w:r>
      <w:r w:rsidR="00790922">
        <w:rPr>
          <w:rFonts w:ascii="Times New Roman" w:hAnsi="Times New Roman" w:cs="Times New Roman"/>
          <w:sz w:val="28"/>
          <w:szCs w:val="28"/>
        </w:rPr>
        <w:t>глухого ученика к новым</w:t>
      </w:r>
      <w:r w:rsidR="000F785F">
        <w:rPr>
          <w:rFonts w:ascii="Times New Roman" w:hAnsi="Times New Roman" w:cs="Times New Roman"/>
          <w:sz w:val="28"/>
          <w:szCs w:val="28"/>
        </w:rPr>
        <w:t xml:space="preserve"> </w:t>
      </w:r>
      <w:r w:rsidR="00790922">
        <w:rPr>
          <w:rFonts w:ascii="Times New Roman" w:hAnsi="Times New Roman" w:cs="Times New Roman"/>
          <w:sz w:val="28"/>
          <w:szCs w:val="28"/>
        </w:rPr>
        <w:t xml:space="preserve">для него условиям школы </w:t>
      </w:r>
      <w:r w:rsidR="000F785F">
        <w:rPr>
          <w:rFonts w:ascii="Times New Roman" w:hAnsi="Times New Roman" w:cs="Times New Roman"/>
          <w:sz w:val="28"/>
          <w:szCs w:val="28"/>
        </w:rPr>
        <w:t xml:space="preserve">большое </w:t>
      </w:r>
      <w:r w:rsidR="006C2F95" w:rsidRPr="006C2F95">
        <w:rPr>
          <w:rFonts w:ascii="Times New Roman" w:hAnsi="Times New Roman" w:cs="Times New Roman"/>
          <w:sz w:val="28"/>
          <w:szCs w:val="28"/>
        </w:rPr>
        <w:t xml:space="preserve"> </w:t>
      </w:r>
      <w:r w:rsidR="00790922">
        <w:rPr>
          <w:rFonts w:ascii="Times New Roman" w:hAnsi="Times New Roman" w:cs="Times New Roman"/>
          <w:sz w:val="28"/>
          <w:szCs w:val="28"/>
        </w:rPr>
        <w:t xml:space="preserve">значение имеет </w:t>
      </w:r>
      <w:r w:rsidR="001E08D1">
        <w:rPr>
          <w:rFonts w:ascii="Times New Roman" w:hAnsi="Times New Roman" w:cs="Times New Roman"/>
          <w:sz w:val="28"/>
          <w:szCs w:val="28"/>
        </w:rPr>
        <w:t xml:space="preserve">выявление и учет </w:t>
      </w:r>
      <w:r w:rsidR="00790922">
        <w:rPr>
          <w:rFonts w:ascii="Times New Roman" w:hAnsi="Times New Roman" w:cs="Times New Roman"/>
          <w:sz w:val="28"/>
          <w:szCs w:val="28"/>
        </w:rPr>
        <w:t xml:space="preserve">уровня сформированности всех </w:t>
      </w:r>
      <w:r w:rsidR="00106009" w:rsidRPr="00106009">
        <w:rPr>
          <w:rFonts w:ascii="Times New Roman" w:hAnsi="Times New Roman" w:cs="Times New Roman"/>
          <w:sz w:val="28"/>
          <w:szCs w:val="28"/>
        </w:rPr>
        <w:t xml:space="preserve">типичных индивидуальных различий </w:t>
      </w:r>
      <w:r w:rsidR="00790922">
        <w:rPr>
          <w:rFonts w:ascii="Times New Roman" w:hAnsi="Times New Roman" w:cs="Times New Roman"/>
          <w:sz w:val="28"/>
          <w:szCs w:val="28"/>
        </w:rPr>
        <w:t xml:space="preserve">и определение индивидуальных различий. Все это помогает нам обеспечить ребенку с глухотой оптимальные </w:t>
      </w:r>
      <w:r w:rsidR="006C2F95" w:rsidRPr="006C2F95">
        <w:rPr>
          <w:rFonts w:ascii="Times New Roman" w:hAnsi="Times New Roman" w:cs="Times New Roman"/>
          <w:sz w:val="28"/>
          <w:szCs w:val="28"/>
        </w:rPr>
        <w:t xml:space="preserve">условия для </w:t>
      </w:r>
      <w:r w:rsidR="00790922">
        <w:rPr>
          <w:rFonts w:ascii="Times New Roman" w:hAnsi="Times New Roman" w:cs="Times New Roman"/>
          <w:sz w:val="28"/>
          <w:szCs w:val="28"/>
        </w:rPr>
        <w:t>успешного усвоения образовательной программы</w:t>
      </w:r>
      <w:r w:rsidR="006C2F95" w:rsidRPr="006C2F95">
        <w:rPr>
          <w:rFonts w:ascii="Times New Roman" w:hAnsi="Times New Roman" w:cs="Times New Roman"/>
          <w:sz w:val="28"/>
          <w:szCs w:val="28"/>
        </w:rPr>
        <w:t xml:space="preserve">. </w:t>
      </w:r>
    </w:p>
    <w:p w:rsidR="00F102F9" w:rsidRPr="00F102F9" w:rsidRDefault="00BA35C6" w:rsidP="00FA77B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6009">
        <w:rPr>
          <w:rFonts w:ascii="Times New Roman" w:hAnsi="Times New Roman" w:cs="Times New Roman"/>
          <w:sz w:val="28"/>
          <w:szCs w:val="28"/>
        </w:rPr>
        <w:t>С этой целью п</w:t>
      </w:r>
      <w:r w:rsidR="006C2F95" w:rsidRPr="006C2F95">
        <w:rPr>
          <w:rFonts w:ascii="Times New Roman" w:hAnsi="Times New Roman" w:cs="Times New Roman"/>
          <w:sz w:val="28"/>
          <w:szCs w:val="28"/>
        </w:rPr>
        <w:t>ри посту</w:t>
      </w:r>
      <w:r w:rsidR="00106009">
        <w:rPr>
          <w:rFonts w:ascii="Times New Roman" w:hAnsi="Times New Roman" w:cs="Times New Roman"/>
          <w:sz w:val="28"/>
          <w:szCs w:val="28"/>
        </w:rPr>
        <w:t>плении ребенка в образовательное учреждение</w:t>
      </w:r>
      <w:r w:rsidR="006C2F95" w:rsidRPr="006C2F95">
        <w:rPr>
          <w:rFonts w:ascii="Times New Roman" w:hAnsi="Times New Roman" w:cs="Times New Roman"/>
          <w:sz w:val="28"/>
          <w:szCs w:val="28"/>
        </w:rPr>
        <w:t xml:space="preserve"> </w:t>
      </w:r>
      <w:r w:rsidR="00106009">
        <w:rPr>
          <w:rFonts w:ascii="Times New Roman" w:hAnsi="Times New Roman" w:cs="Times New Roman"/>
          <w:sz w:val="28"/>
          <w:szCs w:val="28"/>
        </w:rPr>
        <w:t xml:space="preserve">осуществляется комплекс </w:t>
      </w:r>
      <w:r w:rsidR="00F075C9">
        <w:rPr>
          <w:rFonts w:ascii="Times New Roman" w:hAnsi="Times New Roman" w:cs="Times New Roman"/>
          <w:sz w:val="28"/>
          <w:szCs w:val="28"/>
        </w:rPr>
        <w:t xml:space="preserve">диагностических </w:t>
      </w:r>
      <w:r w:rsidR="00106009">
        <w:rPr>
          <w:rFonts w:ascii="Times New Roman" w:hAnsi="Times New Roman" w:cs="Times New Roman"/>
          <w:sz w:val="28"/>
          <w:szCs w:val="28"/>
        </w:rPr>
        <w:t>психолого-педагогических мероприятий</w:t>
      </w:r>
      <w:r w:rsidR="00F23259">
        <w:rPr>
          <w:rFonts w:ascii="Times New Roman" w:hAnsi="Times New Roman" w:cs="Times New Roman"/>
          <w:sz w:val="28"/>
          <w:szCs w:val="28"/>
        </w:rPr>
        <w:t>.</w:t>
      </w:r>
      <w:r w:rsidR="006C2F95" w:rsidRPr="006C2F95">
        <w:rPr>
          <w:rFonts w:ascii="Times New Roman" w:hAnsi="Times New Roman" w:cs="Times New Roman"/>
          <w:sz w:val="28"/>
          <w:szCs w:val="28"/>
        </w:rPr>
        <w:t xml:space="preserve"> К ним относятся: психолого-педагогическая </w:t>
      </w:r>
      <w:r w:rsidR="00F23259">
        <w:rPr>
          <w:rFonts w:ascii="Times New Roman" w:hAnsi="Times New Roman" w:cs="Times New Roman"/>
          <w:sz w:val="28"/>
          <w:szCs w:val="28"/>
        </w:rPr>
        <w:t xml:space="preserve">диагностика готовности к школе и </w:t>
      </w:r>
      <w:r w:rsidR="006C2F95" w:rsidRPr="006C2F95">
        <w:rPr>
          <w:rFonts w:ascii="Times New Roman" w:hAnsi="Times New Roman" w:cs="Times New Roman"/>
          <w:sz w:val="28"/>
          <w:szCs w:val="28"/>
        </w:rPr>
        <w:t xml:space="preserve"> </w:t>
      </w:r>
      <w:r w:rsidR="00F23259">
        <w:rPr>
          <w:rFonts w:ascii="Times New Roman" w:hAnsi="Times New Roman" w:cs="Times New Roman"/>
          <w:sz w:val="28"/>
          <w:szCs w:val="28"/>
        </w:rPr>
        <w:t>определение уровня адаптивных возможностей первоклассников с глухотой</w:t>
      </w:r>
      <w:r w:rsidR="00F075C9">
        <w:rPr>
          <w:rFonts w:ascii="Times New Roman" w:hAnsi="Times New Roman" w:cs="Times New Roman"/>
          <w:sz w:val="28"/>
          <w:szCs w:val="28"/>
        </w:rPr>
        <w:t>,</w:t>
      </w:r>
      <w:r w:rsidR="00F23259">
        <w:rPr>
          <w:rFonts w:ascii="Times New Roman" w:hAnsi="Times New Roman" w:cs="Times New Roman"/>
          <w:sz w:val="28"/>
          <w:szCs w:val="28"/>
        </w:rPr>
        <w:t xml:space="preserve"> </w:t>
      </w:r>
      <w:r w:rsidR="00F075C9">
        <w:rPr>
          <w:rFonts w:ascii="Times New Roman" w:hAnsi="Times New Roman" w:cs="Times New Roman"/>
          <w:sz w:val="28"/>
          <w:szCs w:val="28"/>
        </w:rPr>
        <w:t>изучение</w:t>
      </w:r>
      <w:r w:rsidR="00F075C9" w:rsidRPr="00F075C9">
        <w:rPr>
          <w:rFonts w:ascii="Times New Roman" w:hAnsi="Times New Roman" w:cs="Times New Roman"/>
          <w:sz w:val="28"/>
          <w:szCs w:val="28"/>
        </w:rPr>
        <w:t xml:space="preserve"> у</w:t>
      </w:r>
      <w:r w:rsidR="00F075C9">
        <w:rPr>
          <w:rFonts w:ascii="Times New Roman" w:hAnsi="Times New Roman" w:cs="Times New Roman"/>
          <w:sz w:val="28"/>
          <w:szCs w:val="28"/>
        </w:rPr>
        <w:t>ровня</w:t>
      </w:r>
      <w:r w:rsidR="00F075C9" w:rsidRPr="00F075C9">
        <w:rPr>
          <w:rFonts w:ascii="Times New Roman" w:hAnsi="Times New Roman" w:cs="Times New Roman"/>
          <w:sz w:val="28"/>
          <w:szCs w:val="28"/>
        </w:rPr>
        <w:t xml:space="preserve"> сформированности у первоклассников предпосылок к овладению учебной деятельностью, к обучению грамоте и математике</w:t>
      </w:r>
      <w:r w:rsidR="006C2F95" w:rsidRPr="006C2F95">
        <w:rPr>
          <w:rFonts w:ascii="Times New Roman" w:hAnsi="Times New Roman" w:cs="Times New Roman"/>
          <w:sz w:val="28"/>
          <w:szCs w:val="28"/>
        </w:rPr>
        <w:t xml:space="preserve">. </w:t>
      </w:r>
      <w:r w:rsidR="00F102F9" w:rsidRPr="00F102F9">
        <w:rPr>
          <w:rFonts w:ascii="Times New Roman" w:hAnsi="Times New Roman" w:cs="Times New Roman"/>
          <w:sz w:val="28"/>
          <w:szCs w:val="28"/>
        </w:rPr>
        <w:t xml:space="preserve">Цель проведения диагностики – получение </w:t>
      </w:r>
      <w:r w:rsidR="009A5A7B">
        <w:rPr>
          <w:rFonts w:ascii="Times New Roman" w:hAnsi="Times New Roman" w:cs="Times New Roman"/>
          <w:sz w:val="28"/>
          <w:szCs w:val="28"/>
        </w:rPr>
        <w:t xml:space="preserve">комплексной </w:t>
      </w:r>
      <w:r w:rsidR="00F102F9" w:rsidRPr="00F102F9">
        <w:rPr>
          <w:rFonts w:ascii="Times New Roman" w:hAnsi="Times New Roman" w:cs="Times New Roman"/>
          <w:sz w:val="28"/>
          <w:szCs w:val="28"/>
        </w:rPr>
        <w:t>информации об уровне психологической готовности глухих первоклассников к обучению в школе, связанной с формированием важнейших качеств личности, способствующих успешному вхождению ребенка в школьную жизнь, освоению новой ведущей деятельности - учебной.</w:t>
      </w:r>
    </w:p>
    <w:p w:rsidR="00F075C9" w:rsidRPr="009A5A7B" w:rsidRDefault="009A5A7B"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02F9" w:rsidRPr="00F102F9">
        <w:rPr>
          <w:rFonts w:ascii="Times New Roman" w:hAnsi="Times New Roman" w:cs="Times New Roman"/>
          <w:sz w:val="28"/>
          <w:szCs w:val="28"/>
        </w:rPr>
        <w:t xml:space="preserve">Диагностика проводится  на основе методики </w:t>
      </w:r>
      <w:proofErr w:type="spellStart"/>
      <w:r w:rsidR="00F102F9" w:rsidRPr="00F102F9">
        <w:rPr>
          <w:rFonts w:ascii="Times New Roman" w:hAnsi="Times New Roman" w:cs="Times New Roman"/>
          <w:sz w:val="28"/>
          <w:szCs w:val="28"/>
        </w:rPr>
        <w:t>Речицкой</w:t>
      </w:r>
      <w:proofErr w:type="spellEnd"/>
      <w:r w:rsidR="00F102F9" w:rsidRPr="00F102F9">
        <w:rPr>
          <w:rFonts w:ascii="Times New Roman" w:hAnsi="Times New Roman" w:cs="Times New Roman"/>
          <w:sz w:val="28"/>
          <w:szCs w:val="28"/>
        </w:rPr>
        <w:t xml:space="preserve"> Е.Г., </w:t>
      </w:r>
      <w:proofErr w:type="spellStart"/>
      <w:r w:rsidR="00F102F9" w:rsidRPr="00F102F9">
        <w:rPr>
          <w:rFonts w:ascii="Times New Roman" w:hAnsi="Times New Roman" w:cs="Times New Roman"/>
          <w:sz w:val="28"/>
          <w:szCs w:val="28"/>
        </w:rPr>
        <w:t>Пархалиной</w:t>
      </w:r>
      <w:proofErr w:type="spellEnd"/>
      <w:r w:rsidR="00F102F9" w:rsidRPr="00F102F9">
        <w:rPr>
          <w:rFonts w:ascii="Times New Roman" w:hAnsi="Times New Roman" w:cs="Times New Roman"/>
          <w:sz w:val="28"/>
          <w:szCs w:val="28"/>
        </w:rPr>
        <w:t xml:space="preserve"> Е.В.</w:t>
      </w:r>
      <w:r w:rsidR="002B073A">
        <w:rPr>
          <w:rFonts w:ascii="Times New Roman" w:hAnsi="Times New Roman" w:cs="Times New Roman"/>
          <w:sz w:val="28"/>
          <w:szCs w:val="28"/>
        </w:rPr>
        <w:t>, представленная в Учебном пособии «</w:t>
      </w:r>
      <w:r w:rsidR="00F102F9" w:rsidRPr="00F102F9">
        <w:rPr>
          <w:rFonts w:ascii="Times New Roman" w:hAnsi="Times New Roman" w:cs="Times New Roman"/>
          <w:sz w:val="28"/>
          <w:szCs w:val="28"/>
        </w:rPr>
        <w:t>Готовность слабослышащих дошкольников к обучению в школе</w:t>
      </w:r>
      <w:r w:rsidR="002B073A">
        <w:rPr>
          <w:rFonts w:ascii="Times New Roman" w:hAnsi="Times New Roman" w:cs="Times New Roman"/>
          <w:sz w:val="28"/>
          <w:szCs w:val="28"/>
        </w:rPr>
        <w:t>» (см.</w:t>
      </w:r>
      <w:r w:rsidR="00585320">
        <w:rPr>
          <w:rFonts w:ascii="Times New Roman" w:hAnsi="Times New Roman" w:cs="Times New Roman"/>
          <w:sz w:val="28"/>
          <w:szCs w:val="28"/>
        </w:rPr>
        <w:t xml:space="preserve"> </w:t>
      </w:r>
      <w:r w:rsidR="002B073A">
        <w:rPr>
          <w:rFonts w:ascii="Times New Roman" w:hAnsi="Times New Roman" w:cs="Times New Roman"/>
          <w:sz w:val="28"/>
          <w:szCs w:val="28"/>
        </w:rPr>
        <w:t>приложение 1).</w:t>
      </w:r>
      <w:r>
        <w:rPr>
          <w:rFonts w:ascii="Times New Roman" w:hAnsi="Times New Roman" w:cs="Times New Roman"/>
          <w:sz w:val="28"/>
          <w:szCs w:val="28"/>
        </w:rPr>
        <w:t xml:space="preserve"> Данная </w:t>
      </w:r>
      <w:r w:rsidR="00F102F9" w:rsidRPr="00F102F9">
        <w:rPr>
          <w:rFonts w:ascii="Times New Roman" w:hAnsi="Times New Roman" w:cs="Times New Roman"/>
          <w:sz w:val="28"/>
          <w:szCs w:val="28"/>
        </w:rPr>
        <w:t>диагн</w:t>
      </w:r>
      <w:r>
        <w:rPr>
          <w:rFonts w:ascii="Times New Roman" w:hAnsi="Times New Roman" w:cs="Times New Roman"/>
          <w:sz w:val="28"/>
          <w:szCs w:val="28"/>
        </w:rPr>
        <w:t>остическая система</w:t>
      </w:r>
      <w:r w:rsidR="00F102F9" w:rsidRPr="00F102F9">
        <w:rPr>
          <w:rFonts w:ascii="Times New Roman" w:hAnsi="Times New Roman" w:cs="Times New Roman"/>
          <w:sz w:val="28"/>
          <w:szCs w:val="28"/>
        </w:rPr>
        <w:t xml:space="preserve"> позволяет определить уровни личностной, эмоционально-волевой, умственной готовности к школьному обучению глухих и слабослышащих детей.</w:t>
      </w:r>
      <w:r>
        <w:rPr>
          <w:rFonts w:ascii="Times New Roman" w:hAnsi="Times New Roman" w:cs="Times New Roman"/>
          <w:sz w:val="28"/>
          <w:szCs w:val="28"/>
        </w:rPr>
        <w:t xml:space="preserve"> Набор </w:t>
      </w:r>
      <w:r w:rsidR="00F075C9" w:rsidRPr="00F075C9">
        <w:rPr>
          <w:rFonts w:ascii="Times New Roman" w:hAnsi="Times New Roman" w:cs="Times New Roman"/>
          <w:sz w:val="28"/>
          <w:szCs w:val="28"/>
        </w:rPr>
        <w:t xml:space="preserve"> диагностических заданий учитывает  особенности и возможности глухих детей и обеспечивает адекватное понимание детьми их содержания</w:t>
      </w:r>
      <w:r>
        <w:rPr>
          <w:rFonts w:ascii="Times New Roman" w:hAnsi="Times New Roman" w:cs="Times New Roman"/>
          <w:sz w:val="28"/>
          <w:szCs w:val="28"/>
        </w:rPr>
        <w:t xml:space="preserve"> </w:t>
      </w:r>
      <w:r w:rsidR="00F075C9" w:rsidRPr="00F075C9">
        <w:rPr>
          <w:rFonts w:ascii="Times New Roman" w:hAnsi="Times New Roman" w:cs="Times New Roman"/>
          <w:sz w:val="28"/>
          <w:szCs w:val="28"/>
        </w:rPr>
        <w:t>в соответствии со сложившимися методиками оценки готовности первоклассников к обучению.</w:t>
      </w:r>
      <w:r>
        <w:rPr>
          <w:rFonts w:ascii="Times New Roman" w:hAnsi="Times New Roman" w:cs="Times New Roman"/>
          <w:sz w:val="28"/>
          <w:szCs w:val="28"/>
        </w:rPr>
        <w:t xml:space="preserve"> Данная </w:t>
      </w:r>
      <w:r w:rsidR="00F075C9" w:rsidRPr="00F075C9">
        <w:rPr>
          <w:rFonts w:ascii="Times New Roman" w:hAnsi="Times New Roman" w:cs="Times New Roman"/>
          <w:sz w:val="28"/>
          <w:szCs w:val="28"/>
        </w:rPr>
        <w:t xml:space="preserve">диагностическая система применяется в нашей школе уже не первый год и позволяет определить уровни личностной, эмоционально-волевой, умственной готовности к школьному обучению глухих и слабослышащих детей. </w:t>
      </w:r>
    </w:p>
    <w:p w:rsidR="00F075C9" w:rsidRPr="00F075C9"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F075C9" w:rsidRPr="00F075C9">
        <w:rPr>
          <w:rFonts w:ascii="Times New Roman" w:hAnsi="Times New Roman" w:cs="Times New Roman"/>
          <w:b/>
          <w:i/>
          <w:sz w:val="28"/>
          <w:szCs w:val="28"/>
        </w:rPr>
        <w:t>Цель проведения диагностики</w:t>
      </w:r>
      <w:r w:rsidR="00F075C9" w:rsidRPr="00F075C9">
        <w:rPr>
          <w:rFonts w:ascii="Times New Roman" w:hAnsi="Times New Roman" w:cs="Times New Roman"/>
          <w:sz w:val="28"/>
          <w:szCs w:val="28"/>
        </w:rPr>
        <w:t xml:space="preserve"> – получение информации об уровне психологической готовности глухих и слабослышащих первоклассников к обучению в школе, связанной с формированием важнейших качеств личности, способствующих успешному вхождению ребенка в школьную жизнь, освоению новой ведущей деятельности - учебной.</w:t>
      </w:r>
    </w:p>
    <w:p w:rsidR="00F075C9" w:rsidRPr="00F075C9"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75C9" w:rsidRPr="00F075C9">
        <w:rPr>
          <w:rFonts w:ascii="Times New Roman" w:hAnsi="Times New Roman" w:cs="Times New Roman"/>
          <w:sz w:val="28"/>
          <w:szCs w:val="28"/>
        </w:rPr>
        <w:t xml:space="preserve">Диагностика </w:t>
      </w:r>
      <w:r w:rsidR="00F075C9" w:rsidRPr="00F075C9">
        <w:rPr>
          <w:rFonts w:ascii="Times New Roman" w:hAnsi="Times New Roman" w:cs="Times New Roman"/>
          <w:b/>
          <w:i/>
          <w:sz w:val="28"/>
          <w:szCs w:val="28"/>
        </w:rPr>
        <w:t>эмоционально-волевой готовности</w:t>
      </w:r>
      <w:r w:rsidR="009A5A7B">
        <w:rPr>
          <w:rFonts w:ascii="Times New Roman" w:hAnsi="Times New Roman" w:cs="Times New Roman"/>
          <w:sz w:val="28"/>
          <w:szCs w:val="28"/>
        </w:rPr>
        <w:t xml:space="preserve"> включает в себя</w:t>
      </w:r>
      <w:r w:rsidR="00F075C9" w:rsidRPr="00F075C9">
        <w:rPr>
          <w:rFonts w:ascii="Times New Roman" w:hAnsi="Times New Roman" w:cs="Times New Roman"/>
          <w:sz w:val="28"/>
          <w:szCs w:val="28"/>
        </w:rPr>
        <w:t xml:space="preserve"> определение уровня эмоционально-волевой регуляции; выявление уровня развития волевых действий и произвольности внимания. </w:t>
      </w:r>
    </w:p>
    <w:p w:rsidR="00F075C9" w:rsidRPr="00F075C9"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75C9" w:rsidRPr="00F075C9">
        <w:rPr>
          <w:rFonts w:ascii="Times New Roman" w:hAnsi="Times New Roman" w:cs="Times New Roman"/>
          <w:sz w:val="28"/>
          <w:szCs w:val="28"/>
        </w:rPr>
        <w:t>В новых условиях адаптация во многом определяется уровнем волевого развития. У детей</w:t>
      </w:r>
      <w:r w:rsidR="007078EA">
        <w:rPr>
          <w:rFonts w:ascii="Times New Roman" w:hAnsi="Times New Roman" w:cs="Times New Roman"/>
          <w:sz w:val="28"/>
          <w:szCs w:val="28"/>
        </w:rPr>
        <w:t xml:space="preserve"> этот уровень оказывает</w:t>
      </w:r>
      <w:r w:rsidR="00F075C9" w:rsidRPr="00F075C9">
        <w:rPr>
          <w:rFonts w:ascii="Times New Roman" w:hAnsi="Times New Roman" w:cs="Times New Roman"/>
          <w:sz w:val="28"/>
          <w:szCs w:val="28"/>
        </w:rPr>
        <w:t>ся различным, для успешной учебы необходимо, чтобы ребенок сумел безболезненно понять и принять специфику учебной ситуации, требования учителя, относительную условность общения, правила и нормы поведения. Ребенку необходимо включаться в новые отношения со сверстниками, научиться работать коллективно и в определенном темпе. Умение сосредотачиваться и слушать учителя, удерживать свое внимание на определенной деятельности также различно. Одни не могут и 5 минут усидеть</w:t>
      </w:r>
      <w:r w:rsidR="003C5D2A">
        <w:rPr>
          <w:rFonts w:ascii="Times New Roman" w:hAnsi="Times New Roman" w:cs="Times New Roman"/>
          <w:sz w:val="28"/>
          <w:szCs w:val="28"/>
        </w:rPr>
        <w:t>,</w:t>
      </w:r>
      <w:bookmarkStart w:id="0" w:name="_GoBack"/>
      <w:bookmarkEnd w:id="0"/>
      <w:r w:rsidR="00F075C9" w:rsidRPr="00F075C9">
        <w:rPr>
          <w:rFonts w:ascii="Times New Roman" w:hAnsi="Times New Roman" w:cs="Times New Roman"/>
          <w:sz w:val="28"/>
          <w:szCs w:val="28"/>
        </w:rPr>
        <w:t xml:space="preserve"> не отвлекаясь, другие весь урок внимательны и работоспособны. Но причины такого невнимания могут быть самыми различными, бывает, что ребенок интеллектуально развит, а работать не может, поэтому не стоит оценивать готовность ребенка по уровню его интеллектуального развития, это – наиболее распространенная ошибка педагогов.</w:t>
      </w:r>
    </w:p>
    <w:p w:rsidR="00F075C9" w:rsidRPr="00F075C9"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75C9" w:rsidRPr="00F075C9">
        <w:rPr>
          <w:rFonts w:ascii="Times New Roman" w:hAnsi="Times New Roman" w:cs="Times New Roman"/>
          <w:sz w:val="28"/>
          <w:szCs w:val="28"/>
        </w:rPr>
        <w:t xml:space="preserve">Диагностика </w:t>
      </w:r>
      <w:r w:rsidR="00F075C9" w:rsidRPr="00F075C9">
        <w:rPr>
          <w:rFonts w:ascii="Times New Roman" w:hAnsi="Times New Roman" w:cs="Times New Roman"/>
          <w:b/>
          <w:i/>
          <w:sz w:val="28"/>
          <w:szCs w:val="28"/>
        </w:rPr>
        <w:t xml:space="preserve">умственной готовности </w:t>
      </w:r>
      <w:r w:rsidR="007078EA">
        <w:rPr>
          <w:rFonts w:ascii="Times New Roman" w:hAnsi="Times New Roman" w:cs="Times New Roman"/>
          <w:sz w:val="28"/>
          <w:szCs w:val="28"/>
        </w:rPr>
        <w:t>предполагает</w:t>
      </w:r>
      <w:r w:rsidR="00F075C9" w:rsidRPr="00F075C9">
        <w:rPr>
          <w:rFonts w:ascii="Times New Roman" w:hAnsi="Times New Roman" w:cs="Times New Roman"/>
          <w:sz w:val="28"/>
          <w:szCs w:val="28"/>
        </w:rPr>
        <w:t xml:space="preserve"> определение уровня речевого развития, познавательного процесса восприятия (обучаемости), наглядно-образного мышления и основных мыслительных операций (анализа, синтеза и обобщения).</w:t>
      </w:r>
    </w:p>
    <w:p w:rsidR="00F075C9"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75C9" w:rsidRPr="00F075C9">
        <w:rPr>
          <w:rFonts w:ascii="Times New Roman" w:hAnsi="Times New Roman" w:cs="Times New Roman"/>
          <w:sz w:val="28"/>
          <w:szCs w:val="28"/>
        </w:rPr>
        <w:t xml:space="preserve">Диагностика </w:t>
      </w:r>
      <w:r w:rsidR="00F075C9" w:rsidRPr="00F075C9">
        <w:rPr>
          <w:rFonts w:ascii="Times New Roman" w:hAnsi="Times New Roman" w:cs="Times New Roman"/>
          <w:b/>
          <w:i/>
          <w:sz w:val="28"/>
          <w:szCs w:val="28"/>
        </w:rPr>
        <w:t>мотивационной готовности</w:t>
      </w:r>
      <w:r w:rsidR="00F075C9" w:rsidRPr="00F075C9">
        <w:rPr>
          <w:rFonts w:ascii="Times New Roman" w:hAnsi="Times New Roman" w:cs="Times New Roman"/>
          <w:sz w:val="28"/>
          <w:szCs w:val="28"/>
        </w:rPr>
        <w:t xml:space="preserve"> направлена на определение отношения к учению в школе.</w:t>
      </w:r>
    </w:p>
    <w:p w:rsidR="00E55B6F" w:rsidRDefault="00E55B6F"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психолого-педагогической диагностики </w:t>
      </w:r>
      <w:r w:rsidR="001F3210">
        <w:rPr>
          <w:rFonts w:ascii="Times New Roman" w:hAnsi="Times New Roman" w:cs="Times New Roman"/>
          <w:sz w:val="28"/>
          <w:szCs w:val="28"/>
        </w:rPr>
        <w:t>оформляется таблица «</w:t>
      </w:r>
      <w:r w:rsidR="001F3210" w:rsidRPr="001F3210">
        <w:rPr>
          <w:rFonts w:ascii="Times New Roman" w:hAnsi="Times New Roman" w:cs="Times New Roman"/>
          <w:sz w:val="28"/>
          <w:szCs w:val="28"/>
        </w:rPr>
        <w:t>Мониторинг готовности глухих и слабослышащих первоклассников к обучению к школе</w:t>
      </w:r>
      <w:r w:rsidR="001F3210">
        <w:rPr>
          <w:rFonts w:ascii="Times New Roman" w:hAnsi="Times New Roman" w:cs="Times New Roman"/>
          <w:sz w:val="28"/>
          <w:szCs w:val="28"/>
        </w:rPr>
        <w:t xml:space="preserve">» (см. приложение 1) и </w:t>
      </w:r>
      <w:r>
        <w:rPr>
          <w:rFonts w:ascii="Times New Roman" w:hAnsi="Times New Roman" w:cs="Times New Roman"/>
          <w:sz w:val="28"/>
          <w:szCs w:val="28"/>
        </w:rPr>
        <w:t>определяется дальнейший маршрут коррекционно-развивающей работы педагога-психолога с учеником.</w:t>
      </w:r>
    </w:p>
    <w:p w:rsidR="006C2F95" w:rsidRPr="006C2F95" w:rsidRDefault="00FA77BC" w:rsidP="00FA7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5B6F">
        <w:rPr>
          <w:rFonts w:ascii="Times New Roman" w:hAnsi="Times New Roman" w:cs="Times New Roman"/>
          <w:sz w:val="28"/>
          <w:szCs w:val="28"/>
        </w:rPr>
        <w:t xml:space="preserve">Еще одним эффективным средством мониторинга с целью </w:t>
      </w:r>
      <w:r w:rsidR="00E55B6F" w:rsidRPr="00E55B6F">
        <w:rPr>
          <w:rFonts w:ascii="Times New Roman" w:hAnsi="Times New Roman" w:cs="Times New Roman"/>
          <w:sz w:val="28"/>
          <w:szCs w:val="28"/>
        </w:rPr>
        <w:t>информативной обратной связи по поводу результатов обучения ученика между родителями,</w:t>
      </w:r>
      <w:r w:rsidR="00E55B6F">
        <w:rPr>
          <w:rFonts w:ascii="Times New Roman" w:hAnsi="Times New Roman" w:cs="Times New Roman"/>
          <w:sz w:val="28"/>
          <w:szCs w:val="28"/>
        </w:rPr>
        <w:t xml:space="preserve"> </w:t>
      </w:r>
      <w:r w:rsidR="00E55B6F">
        <w:rPr>
          <w:rFonts w:ascii="Times New Roman" w:hAnsi="Times New Roman" w:cs="Times New Roman"/>
          <w:sz w:val="28"/>
          <w:szCs w:val="28"/>
        </w:rPr>
        <w:lastRenderedPageBreak/>
        <w:t xml:space="preserve">учителями и учащимися выступает </w:t>
      </w:r>
      <w:r w:rsidR="00E55B6F" w:rsidRPr="00E55B6F">
        <w:rPr>
          <w:rFonts w:ascii="Times New Roman" w:hAnsi="Times New Roman" w:cs="Times New Roman"/>
          <w:sz w:val="28"/>
          <w:szCs w:val="28"/>
        </w:rPr>
        <w:t>Л</w:t>
      </w:r>
      <w:r w:rsidR="00E55B6F">
        <w:rPr>
          <w:rFonts w:ascii="Times New Roman" w:hAnsi="Times New Roman" w:cs="Times New Roman"/>
          <w:sz w:val="28"/>
          <w:szCs w:val="28"/>
        </w:rPr>
        <w:t>ист индивидуальных достижений  ученика</w:t>
      </w:r>
      <w:r w:rsidR="002B073A">
        <w:rPr>
          <w:rFonts w:ascii="Times New Roman" w:hAnsi="Times New Roman" w:cs="Times New Roman"/>
          <w:sz w:val="28"/>
          <w:szCs w:val="28"/>
        </w:rPr>
        <w:t xml:space="preserve"> (см. приложение 2)</w:t>
      </w:r>
      <w:r w:rsidR="00E55B6F">
        <w:rPr>
          <w:rFonts w:ascii="Times New Roman" w:hAnsi="Times New Roman" w:cs="Times New Roman"/>
          <w:sz w:val="28"/>
          <w:szCs w:val="28"/>
        </w:rPr>
        <w:t xml:space="preserve">. </w:t>
      </w:r>
      <w:r w:rsidR="00E55B6F" w:rsidRPr="00E55B6F">
        <w:rPr>
          <w:rFonts w:ascii="Times New Roman" w:hAnsi="Times New Roman" w:cs="Times New Roman"/>
          <w:sz w:val="28"/>
          <w:szCs w:val="28"/>
        </w:rPr>
        <w:t>Лист индивидуальных достижений — это отдельный лист, на котором изображена таблица, фиксирующая успешность формируемых основных навыков и умений по</w:t>
      </w:r>
      <w:r w:rsidR="00E55B6F">
        <w:rPr>
          <w:rFonts w:ascii="Times New Roman" w:hAnsi="Times New Roman" w:cs="Times New Roman"/>
          <w:sz w:val="28"/>
          <w:szCs w:val="28"/>
        </w:rPr>
        <w:t xml:space="preserve"> основным учебным дисциплинам. </w:t>
      </w:r>
      <w:r w:rsidR="00E55B6F" w:rsidRPr="00E55B6F">
        <w:rPr>
          <w:rFonts w:ascii="Times New Roman" w:hAnsi="Times New Roman" w:cs="Times New Roman"/>
          <w:sz w:val="28"/>
          <w:szCs w:val="28"/>
        </w:rPr>
        <w:t xml:space="preserve">Листы индивидуальных достижений оформляются </w:t>
      </w:r>
      <w:r w:rsidR="00E55B6F">
        <w:rPr>
          <w:rFonts w:ascii="Times New Roman" w:hAnsi="Times New Roman" w:cs="Times New Roman"/>
          <w:sz w:val="28"/>
          <w:szCs w:val="28"/>
        </w:rPr>
        <w:t xml:space="preserve">учителем после каждой четверти. </w:t>
      </w:r>
      <w:r w:rsidR="00E55B6F" w:rsidRPr="00E55B6F">
        <w:rPr>
          <w:rFonts w:ascii="Times New Roman" w:hAnsi="Times New Roman" w:cs="Times New Roman"/>
          <w:sz w:val="28"/>
          <w:szCs w:val="28"/>
        </w:rPr>
        <w:t>Информация Листов применяется при рефлексии учебной деятельности учащимися при итоговом повторении и постановке з</w:t>
      </w:r>
      <w:r w:rsidR="00E55B6F">
        <w:rPr>
          <w:rFonts w:ascii="Times New Roman" w:hAnsi="Times New Roman" w:cs="Times New Roman"/>
          <w:sz w:val="28"/>
          <w:szCs w:val="28"/>
        </w:rPr>
        <w:t xml:space="preserve">адач коррекции знаний и умений. </w:t>
      </w:r>
      <w:r w:rsidR="00E55B6F" w:rsidRPr="00E55B6F">
        <w:rPr>
          <w:rFonts w:ascii="Times New Roman" w:hAnsi="Times New Roman" w:cs="Times New Roman"/>
          <w:sz w:val="28"/>
          <w:szCs w:val="28"/>
        </w:rPr>
        <w:t xml:space="preserve">Лист является для родителей наглядным документом успешности ученика и используется классным руководителем при проведении родительских собраний, а также в организации индивидуальной работы с родителями. </w:t>
      </w:r>
    </w:p>
    <w:p w:rsidR="006C2F95" w:rsidRPr="006C2F95" w:rsidRDefault="0099194C" w:rsidP="00FA7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73A">
        <w:rPr>
          <w:rFonts w:ascii="Times New Roman" w:hAnsi="Times New Roman" w:cs="Times New Roman"/>
          <w:sz w:val="28"/>
          <w:szCs w:val="28"/>
        </w:rPr>
        <w:t>П</w:t>
      </w:r>
      <w:r w:rsidR="006C2F95" w:rsidRPr="006C2F95">
        <w:rPr>
          <w:rFonts w:ascii="Times New Roman" w:hAnsi="Times New Roman" w:cs="Times New Roman"/>
          <w:sz w:val="28"/>
          <w:szCs w:val="28"/>
        </w:rPr>
        <w:t xml:space="preserve">еред </w:t>
      </w:r>
      <w:r w:rsidR="002B073A">
        <w:rPr>
          <w:rFonts w:ascii="Times New Roman" w:hAnsi="Times New Roman" w:cs="Times New Roman"/>
          <w:sz w:val="28"/>
          <w:szCs w:val="28"/>
        </w:rPr>
        <w:t>нами, специалистами коррекционной школы, работающими с глухими учениками,</w:t>
      </w:r>
      <w:r w:rsidR="006C2F95" w:rsidRPr="006C2F95">
        <w:rPr>
          <w:rFonts w:ascii="Times New Roman" w:hAnsi="Times New Roman" w:cs="Times New Roman"/>
          <w:sz w:val="28"/>
          <w:szCs w:val="28"/>
        </w:rPr>
        <w:t xml:space="preserve"> стоит задача: создать условия обучения и воспитания, позволяющие </w:t>
      </w:r>
      <w:r w:rsidR="002B073A">
        <w:rPr>
          <w:rFonts w:ascii="Times New Roman" w:hAnsi="Times New Roman" w:cs="Times New Roman"/>
          <w:sz w:val="28"/>
          <w:szCs w:val="28"/>
        </w:rPr>
        <w:t>развивать у каждого ребенка, только начинающего</w:t>
      </w:r>
      <w:r w:rsidR="006C2F95" w:rsidRPr="006C2F95">
        <w:rPr>
          <w:rFonts w:ascii="Times New Roman" w:hAnsi="Times New Roman" w:cs="Times New Roman"/>
          <w:sz w:val="28"/>
          <w:szCs w:val="28"/>
        </w:rPr>
        <w:t xml:space="preserve"> </w:t>
      </w:r>
      <w:r w:rsidR="002B073A">
        <w:rPr>
          <w:rFonts w:ascii="Times New Roman" w:hAnsi="Times New Roman" w:cs="Times New Roman"/>
          <w:sz w:val="28"/>
          <w:szCs w:val="28"/>
        </w:rPr>
        <w:t xml:space="preserve">свой школьный путь, </w:t>
      </w:r>
      <w:r w:rsidR="006C2F95" w:rsidRPr="006C2F95">
        <w:rPr>
          <w:rFonts w:ascii="Times New Roman" w:hAnsi="Times New Roman" w:cs="Times New Roman"/>
          <w:sz w:val="28"/>
          <w:szCs w:val="28"/>
        </w:rPr>
        <w:t xml:space="preserve">механизм компенсации имеющегося дефекта, на основании чего станет возможным его оптимальная адаптация в современном обществе. </w:t>
      </w:r>
      <w:r w:rsidR="002B073A">
        <w:rPr>
          <w:rFonts w:ascii="Times New Roman" w:hAnsi="Times New Roman" w:cs="Times New Roman"/>
          <w:sz w:val="28"/>
          <w:szCs w:val="28"/>
        </w:rPr>
        <w:t>Основная задача коррекционной школы</w:t>
      </w:r>
      <w:r w:rsidR="006C2F95" w:rsidRPr="006C2F95">
        <w:rPr>
          <w:rFonts w:ascii="Times New Roman" w:hAnsi="Times New Roman" w:cs="Times New Roman"/>
          <w:sz w:val="28"/>
          <w:szCs w:val="28"/>
        </w:rPr>
        <w:t xml:space="preserve"> сегодня – развить у ребенка</w:t>
      </w:r>
      <w:r w:rsidR="002B073A">
        <w:rPr>
          <w:rFonts w:ascii="Times New Roman" w:hAnsi="Times New Roman" w:cs="Times New Roman"/>
          <w:sz w:val="28"/>
          <w:szCs w:val="28"/>
        </w:rPr>
        <w:t xml:space="preserve"> с глухотой </w:t>
      </w:r>
      <w:r w:rsidR="006C2F95" w:rsidRPr="006C2F95">
        <w:rPr>
          <w:rFonts w:ascii="Times New Roman" w:hAnsi="Times New Roman" w:cs="Times New Roman"/>
          <w:sz w:val="28"/>
          <w:szCs w:val="28"/>
        </w:rPr>
        <w:t xml:space="preserve">механизмы продуктивной обработки информации, которые позволяют ему самостоятельно адекватно адаптироваться в постоянно меняющихся ситуациях </w:t>
      </w:r>
      <w:r w:rsidR="002B073A">
        <w:rPr>
          <w:rFonts w:ascii="Times New Roman" w:hAnsi="Times New Roman" w:cs="Times New Roman"/>
          <w:sz w:val="28"/>
          <w:szCs w:val="28"/>
        </w:rPr>
        <w:t>и реалиях окружающего его социума</w:t>
      </w:r>
      <w:r w:rsidR="00DD5D22">
        <w:rPr>
          <w:rFonts w:ascii="Times New Roman" w:hAnsi="Times New Roman" w:cs="Times New Roman"/>
          <w:sz w:val="28"/>
          <w:szCs w:val="28"/>
        </w:rPr>
        <w:t xml:space="preserve">, чему и способствует своевременное выявление и </w:t>
      </w:r>
      <w:r w:rsidR="00DD5D22" w:rsidRPr="00DD5D22">
        <w:rPr>
          <w:rFonts w:ascii="Times New Roman" w:hAnsi="Times New Roman" w:cs="Times New Roman"/>
          <w:sz w:val="28"/>
          <w:szCs w:val="28"/>
        </w:rPr>
        <w:t>учет уровня сформированности всех типичных индивидуальных</w:t>
      </w:r>
      <w:r w:rsidR="00AC577B">
        <w:rPr>
          <w:rFonts w:ascii="Times New Roman" w:hAnsi="Times New Roman" w:cs="Times New Roman"/>
          <w:sz w:val="28"/>
          <w:szCs w:val="28"/>
        </w:rPr>
        <w:t xml:space="preserve"> различий первоклассников</w:t>
      </w:r>
      <w:r w:rsidR="006C2F95" w:rsidRPr="006C2F95">
        <w:rPr>
          <w:rFonts w:ascii="Times New Roman" w:hAnsi="Times New Roman" w:cs="Times New Roman"/>
          <w:sz w:val="28"/>
          <w:szCs w:val="28"/>
        </w:rPr>
        <w:t xml:space="preserve">. </w:t>
      </w:r>
    </w:p>
    <w:p w:rsidR="00F23259" w:rsidRDefault="00F23259" w:rsidP="00FA77BC">
      <w:pPr>
        <w:spacing w:after="0" w:line="360" w:lineRule="auto"/>
        <w:jc w:val="center"/>
        <w:rPr>
          <w:rFonts w:ascii="Times New Roman" w:eastAsia="Times New Roman" w:hAnsi="Times New Roman" w:cs="Times New Roman"/>
          <w:b/>
          <w:color w:val="000000"/>
          <w:sz w:val="24"/>
          <w:szCs w:val="24"/>
          <w:lang w:eastAsia="ru-RU"/>
        </w:rPr>
      </w:pPr>
    </w:p>
    <w:p w:rsidR="00F23259" w:rsidRDefault="00F23259" w:rsidP="00FA77BC">
      <w:pPr>
        <w:spacing w:after="0" w:line="36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F23259">
      <w:pPr>
        <w:spacing w:after="0" w:line="240" w:lineRule="auto"/>
        <w:jc w:val="center"/>
        <w:rPr>
          <w:rFonts w:ascii="Times New Roman" w:eastAsia="Times New Roman" w:hAnsi="Times New Roman" w:cs="Times New Roman"/>
          <w:b/>
          <w:color w:val="000000"/>
          <w:sz w:val="24"/>
          <w:szCs w:val="24"/>
          <w:lang w:eastAsia="ru-RU"/>
        </w:rPr>
      </w:pPr>
    </w:p>
    <w:p w:rsidR="00F23259" w:rsidRDefault="00F23259" w:rsidP="00AC577B">
      <w:pPr>
        <w:spacing w:after="0" w:line="240" w:lineRule="auto"/>
        <w:rPr>
          <w:rFonts w:ascii="Times New Roman" w:eastAsia="Times New Roman" w:hAnsi="Times New Roman" w:cs="Times New Roman"/>
          <w:b/>
          <w:color w:val="000000"/>
          <w:sz w:val="24"/>
          <w:szCs w:val="24"/>
          <w:lang w:eastAsia="ru-RU"/>
        </w:rPr>
      </w:pPr>
    </w:p>
    <w:p w:rsidR="00E260C4" w:rsidRDefault="00E260C4" w:rsidP="00F23259">
      <w:pPr>
        <w:spacing w:after="0" w:line="240" w:lineRule="auto"/>
        <w:jc w:val="center"/>
        <w:rPr>
          <w:rFonts w:ascii="Times New Roman" w:eastAsia="Times New Roman" w:hAnsi="Times New Roman" w:cs="Times New Roman"/>
          <w:b/>
          <w:color w:val="000000"/>
          <w:sz w:val="24"/>
          <w:szCs w:val="24"/>
          <w:lang w:eastAsia="ru-RU"/>
        </w:rPr>
        <w:sectPr w:rsidR="00E260C4" w:rsidSect="00E260C4">
          <w:pgSz w:w="11906" w:h="16838"/>
          <w:pgMar w:top="1134" w:right="850" w:bottom="1134" w:left="1701" w:header="708" w:footer="708" w:gutter="0"/>
          <w:cols w:space="708"/>
          <w:docGrid w:linePitch="360"/>
        </w:sectPr>
      </w:pPr>
    </w:p>
    <w:p w:rsidR="00F23259" w:rsidRPr="00AC577B" w:rsidRDefault="001F3210" w:rsidP="001F3210">
      <w:pPr>
        <w:spacing w:after="0" w:line="240" w:lineRule="auto"/>
        <w:jc w:val="right"/>
        <w:rPr>
          <w:rFonts w:ascii="Times New Roman" w:eastAsia="Times New Roman" w:hAnsi="Times New Roman" w:cs="Times New Roman"/>
          <w:b/>
          <w:color w:val="000000"/>
          <w:sz w:val="24"/>
          <w:szCs w:val="24"/>
          <w:lang w:eastAsia="ru-RU"/>
        </w:rPr>
      </w:pPr>
      <w:r w:rsidRPr="00AC577B">
        <w:rPr>
          <w:rFonts w:ascii="Times New Roman" w:eastAsia="Times New Roman" w:hAnsi="Times New Roman" w:cs="Times New Roman"/>
          <w:b/>
          <w:color w:val="000000"/>
          <w:sz w:val="24"/>
          <w:szCs w:val="24"/>
          <w:lang w:eastAsia="ru-RU"/>
        </w:rPr>
        <w:lastRenderedPageBreak/>
        <w:t>ПРИЛОЖЕНИЕ 1</w:t>
      </w:r>
    </w:p>
    <w:tbl>
      <w:tblPr>
        <w:tblStyle w:val="a5"/>
        <w:tblW w:w="15370" w:type="dxa"/>
        <w:tblLayout w:type="fixed"/>
        <w:tblLook w:val="04A0" w:firstRow="1" w:lastRow="0" w:firstColumn="1" w:lastColumn="0" w:noHBand="0" w:noVBand="1"/>
      </w:tblPr>
      <w:tblGrid>
        <w:gridCol w:w="1384"/>
        <w:gridCol w:w="1843"/>
        <w:gridCol w:w="1843"/>
        <w:gridCol w:w="1701"/>
        <w:gridCol w:w="7654"/>
        <w:gridCol w:w="945"/>
      </w:tblGrid>
      <w:tr w:rsidR="00E260C4" w:rsidRPr="00585320" w:rsidTr="00FA77BC">
        <w:trPr>
          <w:cantSplit/>
          <w:trHeight w:val="716"/>
        </w:trPr>
        <w:tc>
          <w:tcPr>
            <w:tcW w:w="15370" w:type="dxa"/>
            <w:gridSpan w:val="6"/>
            <w:tcBorders>
              <w:top w:val="nil"/>
              <w:left w:val="nil"/>
              <w:right w:val="nil"/>
            </w:tcBorders>
          </w:tcPr>
          <w:p w:rsidR="00E260C4" w:rsidRPr="00585320" w:rsidRDefault="00E0068F" w:rsidP="00EC38A6">
            <w:pPr>
              <w:jc w:val="center"/>
              <w:rPr>
                <w:rFonts w:ascii="Times New Roman" w:hAnsi="Times New Roman" w:cs="Times New Roman"/>
                <w:b/>
              </w:rPr>
            </w:pPr>
            <w:r w:rsidRPr="00585320">
              <w:rPr>
                <w:rFonts w:ascii="Times New Roman" w:hAnsi="Times New Roman" w:cs="Times New Roman"/>
                <w:b/>
              </w:rPr>
              <w:t>Мониторинг готовности</w:t>
            </w:r>
            <w:r w:rsidR="00E260C4" w:rsidRPr="00585320">
              <w:rPr>
                <w:rFonts w:ascii="Times New Roman" w:hAnsi="Times New Roman" w:cs="Times New Roman"/>
                <w:b/>
              </w:rPr>
              <w:t xml:space="preserve"> глухих и слабослышащих первоклассников к обучению к школе.</w:t>
            </w:r>
          </w:p>
          <w:p w:rsidR="00E260C4" w:rsidRPr="00585320" w:rsidRDefault="00E0068F" w:rsidP="00EC38A6">
            <w:pPr>
              <w:jc w:val="center"/>
              <w:rPr>
                <w:rFonts w:ascii="Times New Roman" w:hAnsi="Times New Roman" w:cs="Times New Roman"/>
                <w:b/>
              </w:rPr>
            </w:pPr>
            <w:r w:rsidRPr="00585320">
              <w:rPr>
                <w:rFonts w:ascii="Times New Roman" w:hAnsi="Times New Roman" w:cs="Times New Roman"/>
                <w:b/>
              </w:rPr>
              <w:t>20__ -20__ учебный год</w:t>
            </w:r>
          </w:p>
        </w:tc>
      </w:tr>
      <w:tr w:rsidR="000A1A6E" w:rsidRPr="00585320" w:rsidTr="000A1A6E">
        <w:trPr>
          <w:cantSplit/>
          <w:trHeight w:val="848"/>
        </w:trPr>
        <w:tc>
          <w:tcPr>
            <w:tcW w:w="138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Показатель готовности к школе</w:t>
            </w:r>
          </w:p>
        </w:tc>
        <w:tc>
          <w:tcPr>
            <w:tcW w:w="3686" w:type="dxa"/>
            <w:gridSpan w:val="2"/>
          </w:tcPr>
          <w:p w:rsidR="00E260C4" w:rsidRPr="00585320" w:rsidRDefault="00E260C4" w:rsidP="00EC38A6">
            <w:pPr>
              <w:rPr>
                <w:rFonts w:ascii="Times New Roman" w:hAnsi="Times New Roman" w:cs="Times New Roman"/>
              </w:rPr>
            </w:pPr>
            <w:r w:rsidRPr="00585320">
              <w:rPr>
                <w:rFonts w:ascii="Times New Roman" w:hAnsi="Times New Roman" w:cs="Times New Roman"/>
              </w:rPr>
              <w:t>Основные качества</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Уровни</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Характеристика уровней</w:t>
            </w:r>
          </w:p>
        </w:tc>
        <w:tc>
          <w:tcPr>
            <w:tcW w:w="945" w:type="dxa"/>
          </w:tcPr>
          <w:p w:rsidR="00E260C4" w:rsidRPr="00585320" w:rsidRDefault="0087360B" w:rsidP="00EC38A6">
            <w:pPr>
              <w:rPr>
                <w:rFonts w:ascii="Times New Roman" w:hAnsi="Times New Roman" w:cs="Times New Roman"/>
              </w:rPr>
            </w:pPr>
            <w:r>
              <w:rPr>
                <w:rFonts w:ascii="Times New Roman" w:hAnsi="Times New Roman" w:cs="Times New Roman"/>
              </w:rPr>
              <w:t>Ф.И.</w:t>
            </w:r>
            <w:r w:rsidR="00E260C4" w:rsidRPr="00585320">
              <w:rPr>
                <w:rFonts w:ascii="Times New Roman" w:hAnsi="Times New Roman" w:cs="Times New Roman"/>
              </w:rPr>
              <w:t xml:space="preserve"> уч-ся</w:t>
            </w:r>
          </w:p>
        </w:tc>
      </w:tr>
      <w:tr w:rsidR="000A1A6E" w:rsidRPr="00585320" w:rsidTr="000A1A6E">
        <w:trPr>
          <w:cantSplit/>
          <w:trHeight w:val="360"/>
        </w:trPr>
        <w:tc>
          <w:tcPr>
            <w:tcW w:w="1384" w:type="dxa"/>
            <w:vMerge w:val="restart"/>
            <w:textDirection w:val="btLr"/>
          </w:tcPr>
          <w:p w:rsidR="00E260C4" w:rsidRPr="00585320" w:rsidRDefault="00E260C4" w:rsidP="00EC38A6">
            <w:pPr>
              <w:ind w:left="113" w:right="113"/>
              <w:rPr>
                <w:rFonts w:ascii="Times New Roman" w:hAnsi="Times New Roman" w:cs="Times New Roman"/>
              </w:rPr>
            </w:pPr>
            <w:r w:rsidRPr="00585320">
              <w:rPr>
                <w:rFonts w:ascii="Times New Roman" w:hAnsi="Times New Roman" w:cs="Times New Roman"/>
              </w:rPr>
              <w:t>Эмоционально-волевая готовность</w:t>
            </w: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Эмоционально-волевая регуляция </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Уверенно чувствует себя в ситуации, когда должен действовать самостоятельно, не рассчитывая ни на чью помощь и поддержку (выполнил задания верно и самостоятельно)</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466"/>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Средний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Нуждается в эмоциональном воздействии и помощи при выполнении задания (выполнил задания с помощью и поддержкой педагога)</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260"/>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Не выполнил задание даже с помощью и поддержкой учителя</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317"/>
        </w:trPr>
        <w:tc>
          <w:tcPr>
            <w:tcW w:w="1384" w:type="dxa"/>
            <w:vMerge/>
          </w:tcPr>
          <w:p w:rsidR="00E260C4" w:rsidRPr="00585320" w:rsidRDefault="00E260C4" w:rsidP="00EC38A6">
            <w:pPr>
              <w:rPr>
                <w:rFonts w:ascii="Times New Roman" w:hAnsi="Times New Roman" w:cs="Times New Roman"/>
              </w:rPr>
            </w:pP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Волевые действия и произвольность вни</w:t>
            </w:r>
            <w:r w:rsidR="001F3210" w:rsidRPr="00585320">
              <w:rPr>
                <w:rFonts w:ascii="Times New Roman" w:hAnsi="Times New Roman" w:cs="Times New Roman"/>
              </w:rPr>
              <w:t>мания</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proofErr w:type="gramStart"/>
            <w:r w:rsidRPr="00585320">
              <w:rPr>
                <w:rFonts w:ascii="Times New Roman" w:hAnsi="Times New Roman" w:cs="Times New Roman"/>
              </w:rPr>
              <w:t>Способен</w:t>
            </w:r>
            <w:proofErr w:type="gramEnd"/>
            <w:r w:rsidRPr="00585320">
              <w:rPr>
                <w:rFonts w:ascii="Times New Roman" w:hAnsi="Times New Roman" w:cs="Times New Roman"/>
              </w:rPr>
              <w:t xml:space="preserve"> к целенаправленному действию в условиях ограниченного времени (выполнил задание без ошибок в течение 1 мин) </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441"/>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Средний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Нуждается в дополнительном времени, чтобы сконцентрировать волю и внимание (выполнил задание  дольше 1мин,  и/или с 1-2 ошибками)</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394"/>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Концентрирует волю и внимание с трудом (выполнил задание с множеством ошибок дольше 1 мин или совсем не выполнил)</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683"/>
        </w:trPr>
        <w:tc>
          <w:tcPr>
            <w:tcW w:w="1384" w:type="dxa"/>
            <w:vMerge w:val="restart"/>
            <w:textDirection w:val="btLr"/>
          </w:tcPr>
          <w:p w:rsidR="00E260C4" w:rsidRPr="00585320" w:rsidRDefault="0087360B" w:rsidP="00EC38A6">
            <w:pPr>
              <w:ind w:left="113" w:right="113"/>
              <w:rPr>
                <w:rFonts w:ascii="Times New Roman" w:hAnsi="Times New Roman" w:cs="Times New Roman"/>
              </w:rPr>
            </w:pPr>
            <w:r>
              <w:rPr>
                <w:rFonts w:ascii="Times New Roman" w:hAnsi="Times New Roman" w:cs="Times New Roman"/>
              </w:rPr>
              <w:t>Умствен</w:t>
            </w:r>
            <w:r w:rsidR="00E260C4" w:rsidRPr="00585320">
              <w:rPr>
                <w:rFonts w:ascii="Times New Roman" w:hAnsi="Times New Roman" w:cs="Times New Roman"/>
              </w:rPr>
              <w:t>ная готовность</w:t>
            </w: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Наглядно-образное мышление</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Одинаково хорошо пользуется и схемой и ориентирами в задании, быстро обучается в процессе решения наглядных задач, сразу приступая к заданию. С заданиями, которые требуют совмещения средств (схемы и ориентира) успешно справляется.</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669"/>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Средний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Использует либо схему, либо ориентиры в задании. Может использовать речь как вспомогательное средство при выполнении задания. Необходима помощь при выполнении задания.</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467"/>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Находится на начальной стадии формирования ориентировки в задании. Не использует вербализацию действий. Правильное выполнение задания носит случайный характер.</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503"/>
        </w:trPr>
        <w:tc>
          <w:tcPr>
            <w:tcW w:w="1384" w:type="dxa"/>
            <w:vMerge/>
          </w:tcPr>
          <w:p w:rsidR="00E260C4" w:rsidRPr="00585320" w:rsidRDefault="00E260C4" w:rsidP="00EC38A6">
            <w:pPr>
              <w:rPr>
                <w:rFonts w:ascii="Times New Roman" w:hAnsi="Times New Roman" w:cs="Times New Roman"/>
              </w:rPr>
            </w:pPr>
          </w:p>
        </w:tc>
        <w:tc>
          <w:tcPr>
            <w:tcW w:w="1843" w:type="dxa"/>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Познавательные действия </w:t>
            </w:r>
            <w:r w:rsidRPr="00585320">
              <w:rPr>
                <w:rFonts w:ascii="Times New Roman" w:hAnsi="Times New Roman" w:cs="Times New Roman"/>
              </w:rPr>
              <w:lastRenderedPageBreak/>
              <w:t>(восприятие)</w:t>
            </w:r>
          </w:p>
        </w:tc>
        <w:tc>
          <w:tcPr>
            <w:tcW w:w="1843" w:type="dxa"/>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lastRenderedPageBreak/>
              <w:t xml:space="preserve">Перцептивное действие </w:t>
            </w:r>
            <w:r w:rsidRPr="00585320">
              <w:rPr>
                <w:rFonts w:ascii="Times New Roman" w:hAnsi="Times New Roman" w:cs="Times New Roman"/>
              </w:rPr>
              <w:lastRenderedPageBreak/>
              <w:t>отнесения к эталону</w:t>
            </w:r>
          </w:p>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lastRenderedPageBreak/>
              <w:t xml:space="preserve">Высокий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Адекватно ориентируется и зрительно соотносит эталон и изображение на картинке (выполнил задание без ошибок)</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825"/>
        </w:trPr>
        <w:tc>
          <w:tcPr>
            <w:tcW w:w="1384"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Средний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Имеет смешанный тип ориентировки. Простые по контуру объекты соотносит к нужному эталону, а при анализе объектов, выступающими за контур деталями – допускает ошибки. </w:t>
            </w:r>
            <w:proofErr w:type="gramStart"/>
            <w:r w:rsidRPr="00585320">
              <w:rPr>
                <w:rFonts w:ascii="Times New Roman" w:hAnsi="Times New Roman" w:cs="Times New Roman"/>
              </w:rPr>
              <w:t xml:space="preserve">Основными способами действия являются: при восприятии и анализе простых объектов – зрительное соотнесение; при анализе сложных – зрительное </w:t>
            </w:r>
            <w:proofErr w:type="spellStart"/>
            <w:r w:rsidRPr="00585320">
              <w:rPr>
                <w:rFonts w:ascii="Times New Roman" w:hAnsi="Times New Roman" w:cs="Times New Roman"/>
              </w:rPr>
              <w:t>примеривание</w:t>
            </w:r>
            <w:proofErr w:type="spellEnd"/>
            <w:r w:rsidRPr="00585320">
              <w:rPr>
                <w:rFonts w:ascii="Times New Roman" w:hAnsi="Times New Roman" w:cs="Times New Roman"/>
              </w:rPr>
              <w:t xml:space="preserve"> в сочетании с движением руки, обводящим контур эталона и объекта.</w:t>
            </w:r>
            <w:proofErr w:type="gramEnd"/>
            <w:r w:rsidRPr="00585320">
              <w:rPr>
                <w:rFonts w:ascii="Times New Roman" w:hAnsi="Times New Roman" w:cs="Times New Roman"/>
              </w:rPr>
              <w:t xml:space="preserve"> Может требоваться помощь (выполнил задание с помощью, не в полном объеме)</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735"/>
        </w:trPr>
        <w:tc>
          <w:tcPr>
            <w:tcW w:w="1384"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Имеет синкретическую ориентировку, выделяет только одну деталь контура, производит классификацию неправильно. Нуждается в помощи со стороны педагога (выполнил задание частично, с ошибками, либо не выполнил)</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81"/>
        </w:trPr>
        <w:tc>
          <w:tcPr>
            <w:tcW w:w="1384"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843" w:type="dxa"/>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Моделирующее перцептивное действие</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Зрительно соотносит детали с контурами фигуры, при решении более сложных задач  осуществляет </w:t>
            </w:r>
            <w:proofErr w:type="spellStart"/>
            <w:r w:rsidRPr="00585320">
              <w:rPr>
                <w:rFonts w:ascii="Times New Roman" w:hAnsi="Times New Roman" w:cs="Times New Roman"/>
              </w:rPr>
              <w:t>примеривание</w:t>
            </w:r>
            <w:proofErr w:type="spellEnd"/>
            <w:r w:rsidRPr="00585320">
              <w:rPr>
                <w:rFonts w:ascii="Times New Roman" w:hAnsi="Times New Roman" w:cs="Times New Roman"/>
              </w:rPr>
              <w:t>, обведение фигуры пальцем, «переносит» его затем в фигуру. Способен выделить и оценить форму отбираемых элементов, придать им соответствующий ракурс, расположить относительно друг друга, удерживая при этом в представлении уже выполненную операцию и учитывая ее в ходе дальнейшего сопо</w:t>
            </w:r>
            <w:r w:rsidR="0099194C" w:rsidRPr="00585320">
              <w:rPr>
                <w:rFonts w:ascii="Times New Roman" w:hAnsi="Times New Roman" w:cs="Times New Roman"/>
              </w:rPr>
              <w:softHyphen/>
            </w:r>
            <w:r w:rsidRPr="00585320">
              <w:rPr>
                <w:rFonts w:ascii="Times New Roman" w:hAnsi="Times New Roman" w:cs="Times New Roman"/>
              </w:rPr>
              <w:t>ставления отбираемых частей. Для преодоления затруднений может понадобиться помощь (выполнил задание правильно самостоятельно, либо с помощью)</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95"/>
        </w:trPr>
        <w:tc>
          <w:tcPr>
            <w:tcW w:w="1384"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Средний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Достигает правильного результата в первых, простых задачах, но допускает ошибки, неточные решения в более сложных задачах. Указывает совокупность элементов, позволяющих составить фигуру, сходную </w:t>
            </w:r>
            <w:proofErr w:type="gramStart"/>
            <w:r w:rsidRPr="00585320">
              <w:rPr>
                <w:rFonts w:ascii="Times New Roman" w:hAnsi="Times New Roman" w:cs="Times New Roman"/>
              </w:rPr>
              <w:t>с</w:t>
            </w:r>
            <w:proofErr w:type="gramEnd"/>
            <w:r w:rsidRPr="00585320">
              <w:rPr>
                <w:rFonts w:ascii="Times New Roman" w:hAnsi="Times New Roman" w:cs="Times New Roman"/>
              </w:rPr>
              <w:t xml:space="preserve"> заданной, но не идентичную. Требуется помощь при выполнении задания </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234"/>
        </w:trPr>
        <w:tc>
          <w:tcPr>
            <w:tcW w:w="1384"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843" w:type="dxa"/>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Действие перцептивного моделирования ограничено системой операций, позволяющих учитывать не более двух элементов целой фигуры. В остальных случаях составляет неадекватные сочетания. Выполняя задание в предметном плане, пользуется методом проб, примеривая и не всегда находя правильное решение (выполнил некоторые простейшие задачи с помощью, либо не выполнил задание)</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2258"/>
        </w:trPr>
        <w:tc>
          <w:tcPr>
            <w:tcW w:w="1384" w:type="dxa"/>
            <w:vMerge/>
          </w:tcPr>
          <w:p w:rsidR="00E260C4" w:rsidRPr="00585320" w:rsidRDefault="00E260C4" w:rsidP="00EC38A6">
            <w:pPr>
              <w:rPr>
                <w:rFonts w:ascii="Times New Roman" w:hAnsi="Times New Roman" w:cs="Times New Roman"/>
              </w:rPr>
            </w:pP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Мыслительные операции</w:t>
            </w:r>
          </w:p>
          <w:p w:rsidR="00E260C4" w:rsidRPr="00585320" w:rsidRDefault="00E260C4" w:rsidP="00EC38A6">
            <w:pPr>
              <w:spacing w:after="200"/>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proofErr w:type="gramStart"/>
            <w:r w:rsidRPr="00585320">
              <w:rPr>
                <w:rFonts w:ascii="Times New Roman" w:hAnsi="Times New Roman" w:cs="Times New Roman"/>
              </w:rPr>
              <w:t>Способен</w:t>
            </w:r>
            <w:proofErr w:type="gramEnd"/>
            <w:r w:rsidRPr="00585320">
              <w:rPr>
                <w:rFonts w:ascii="Times New Roman" w:hAnsi="Times New Roman" w:cs="Times New Roman"/>
              </w:rPr>
              <w:t xml:space="preserve"> к классификации по существенному, соответствующему данной понятийной группе, признаку, однако правильная невербальная классификация картинок по-разному соотносится со словесными обозначениями. Может называть классификационные ряды обобщающими словами и объяснять принцип выделения нужного предмета, обнаруживать меньшую степень обобщенности. Понятийному, логически правильному объединению предметов в группу и исключению  «лишнего» соответствует </w:t>
            </w:r>
            <w:proofErr w:type="gramStart"/>
            <w:r w:rsidRPr="00585320">
              <w:rPr>
                <w:rFonts w:ascii="Times New Roman" w:hAnsi="Times New Roman" w:cs="Times New Roman"/>
              </w:rPr>
              <w:t>более элементарное</w:t>
            </w:r>
            <w:proofErr w:type="gramEnd"/>
            <w:r w:rsidRPr="00585320">
              <w:rPr>
                <w:rFonts w:ascii="Times New Roman" w:hAnsi="Times New Roman" w:cs="Times New Roman"/>
              </w:rPr>
              <w:t xml:space="preserve"> обобщение в слове (по функциональному признаку). Наблюдается разрыв между выполнением задания в невербальной форме и возможностями словесного обозначения соответствующих родовидовых понятий (успешно справился с заданием)</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517"/>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Средний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Объединяет предметы в группы, определяет «лишний» на основе выделения реальных связей между объектами, которые усваиваются в процессе приобретения жизненного опыта. Классификация осуществляется на основе установления конкретных ситуативных связей между объектами. Может использовать жесты, объясняя основания классификации. Отмечается правильная группировка картинок в сочетании с малообобщенными названиями, с неточными словесными обобщениями или отказом от названия (требуется обучающая помощь; сомневается, дает как правильные, так и неправильные ответы)</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053"/>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Низкий</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Осуществляет группировку предметов по случайному признаку, поэтому указать какое-либо основание для объединения классификации не может. Может оказаться от названия группы обобщающим понятием. Все виды помощи не дают результата (с трудом справился с 1-2 заданиями, либо не выполнил  задания)</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2177"/>
        </w:trPr>
        <w:tc>
          <w:tcPr>
            <w:tcW w:w="1384" w:type="dxa"/>
            <w:vMerge/>
          </w:tcPr>
          <w:p w:rsidR="00E260C4" w:rsidRPr="00585320" w:rsidRDefault="00E260C4" w:rsidP="00EC38A6">
            <w:pPr>
              <w:rPr>
                <w:rFonts w:ascii="Times New Roman" w:hAnsi="Times New Roman" w:cs="Times New Roman"/>
              </w:rPr>
            </w:pP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Речевое развитие</w:t>
            </w:r>
          </w:p>
          <w:p w:rsidR="00E260C4" w:rsidRPr="00585320" w:rsidRDefault="00E260C4" w:rsidP="00EC38A6">
            <w:pPr>
              <w:rPr>
                <w:rFonts w:ascii="Times New Roman" w:hAnsi="Times New Roman" w:cs="Times New Roman"/>
              </w:rPr>
            </w:pPr>
            <w:proofErr w:type="gramStart"/>
            <w:r w:rsidRPr="00585320">
              <w:rPr>
                <w:rFonts w:ascii="Times New Roman" w:hAnsi="Times New Roman" w:cs="Times New Roman"/>
              </w:rPr>
              <w:t>(объем словаря,</w:t>
            </w:r>
            <w:proofErr w:type="gramEnd"/>
          </w:p>
          <w:p w:rsidR="00E260C4" w:rsidRPr="00585320" w:rsidRDefault="00E260C4" w:rsidP="00EC38A6">
            <w:pPr>
              <w:rPr>
                <w:rFonts w:ascii="Times New Roman" w:hAnsi="Times New Roman" w:cs="Times New Roman"/>
              </w:rPr>
            </w:pPr>
            <w:r w:rsidRPr="00585320">
              <w:rPr>
                <w:rFonts w:ascii="Times New Roman" w:hAnsi="Times New Roman" w:cs="Times New Roman"/>
              </w:rPr>
              <w:t>понимание обращенной речи,</w:t>
            </w:r>
          </w:p>
          <w:p w:rsidR="00E260C4" w:rsidRPr="00585320" w:rsidRDefault="00E260C4" w:rsidP="00EC38A6">
            <w:pPr>
              <w:rPr>
                <w:rFonts w:ascii="Times New Roman" w:hAnsi="Times New Roman" w:cs="Times New Roman"/>
              </w:rPr>
            </w:pPr>
            <w:r w:rsidRPr="00585320">
              <w:rPr>
                <w:rFonts w:ascii="Times New Roman" w:hAnsi="Times New Roman" w:cs="Times New Roman"/>
              </w:rPr>
              <w:t>развитие связной речи,</w:t>
            </w:r>
          </w:p>
          <w:p w:rsidR="00E260C4" w:rsidRPr="00585320" w:rsidRDefault="00E260C4" w:rsidP="00EC38A6">
            <w:pPr>
              <w:rPr>
                <w:rFonts w:ascii="Times New Roman" w:hAnsi="Times New Roman" w:cs="Times New Roman"/>
              </w:rPr>
            </w:pPr>
            <w:r w:rsidRPr="00585320">
              <w:rPr>
                <w:rFonts w:ascii="Times New Roman" w:hAnsi="Times New Roman" w:cs="Times New Roman"/>
              </w:rPr>
              <w:t>произносительная сторона речи,</w:t>
            </w:r>
          </w:p>
          <w:p w:rsidR="00E260C4" w:rsidRPr="00585320" w:rsidRDefault="00E260C4" w:rsidP="00EC38A6">
            <w:pPr>
              <w:rPr>
                <w:rFonts w:ascii="Times New Roman" w:hAnsi="Times New Roman" w:cs="Times New Roman"/>
              </w:rPr>
            </w:pPr>
            <w:r w:rsidRPr="00585320">
              <w:rPr>
                <w:rFonts w:ascii="Times New Roman" w:hAnsi="Times New Roman" w:cs="Times New Roman"/>
              </w:rPr>
              <w:t>слуховое восприятие речи)</w:t>
            </w:r>
          </w:p>
        </w:tc>
        <w:tc>
          <w:tcPr>
            <w:tcW w:w="1701" w:type="dxa"/>
          </w:tcPr>
          <w:p w:rsidR="000A1A6E" w:rsidRDefault="00E260C4" w:rsidP="00EC38A6">
            <w:pPr>
              <w:rPr>
                <w:rFonts w:ascii="Times New Roman" w:hAnsi="Times New Roman" w:cs="Times New Roman"/>
              </w:rPr>
            </w:pPr>
            <w:r w:rsidRPr="00585320">
              <w:rPr>
                <w:rFonts w:ascii="Times New Roman" w:hAnsi="Times New Roman" w:cs="Times New Roman"/>
                <w:lang w:val="en-US"/>
              </w:rPr>
              <w:t>I</w:t>
            </w:r>
            <w:r w:rsidRPr="00585320">
              <w:rPr>
                <w:rFonts w:ascii="Times New Roman" w:hAnsi="Times New Roman" w:cs="Times New Roman"/>
              </w:rPr>
              <w:t>-</w:t>
            </w:r>
          </w:p>
          <w:p w:rsidR="00E260C4" w:rsidRPr="00585320" w:rsidRDefault="00E260C4" w:rsidP="00EC38A6">
            <w:pPr>
              <w:rPr>
                <w:rFonts w:ascii="Times New Roman" w:hAnsi="Times New Roman" w:cs="Times New Roman"/>
              </w:rPr>
            </w:pPr>
            <w:proofErr w:type="spellStart"/>
            <w:r w:rsidRPr="00585320">
              <w:rPr>
                <w:rFonts w:ascii="Times New Roman" w:hAnsi="Times New Roman" w:cs="Times New Roman"/>
              </w:rPr>
              <w:t>опти</w:t>
            </w:r>
            <w:r w:rsidR="00585320">
              <w:rPr>
                <w:rFonts w:ascii="Times New Roman" w:hAnsi="Times New Roman" w:cs="Times New Roman"/>
              </w:rPr>
              <w:t>маль</w:t>
            </w:r>
            <w:r w:rsidRPr="00585320">
              <w:rPr>
                <w:rFonts w:ascii="Times New Roman" w:hAnsi="Times New Roman" w:cs="Times New Roman"/>
              </w:rPr>
              <w:t>ый</w:t>
            </w:r>
            <w:proofErr w:type="spellEnd"/>
            <w:r w:rsidRPr="00585320">
              <w:rPr>
                <w:rFonts w:ascii="Times New Roman" w:hAnsi="Times New Roman" w:cs="Times New Roman"/>
              </w:rPr>
              <w:t xml:space="preserve"> уровень развития речи</w:t>
            </w: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Достаточно объемный словарный запас, соответствующий требованиям программы. Хорошо понимают обращенную речь.</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 самостоятельной речи использует разные части речи. Пользуется развернутой фразой. </w:t>
            </w:r>
            <w:proofErr w:type="gramStart"/>
            <w:r w:rsidRPr="00585320">
              <w:rPr>
                <w:rFonts w:ascii="Times New Roman" w:hAnsi="Times New Roman" w:cs="Times New Roman"/>
              </w:rPr>
              <w:t>Недостаточная</w:t>
            </w:r>
            <w:proofErr w:type="gramEnd"/>
            <w:r w:rsidRPr="00585320">
              <w:rPr>
                <w:rFonts w:ascii="Times New Roman" w:hAnsi="Times New Roman" w:cs="Times New Roman"/>
              </w:rPr>
              <w:t xml:space="preserve">  </w:t>
            </w:r>
            <w:proofErr w:type="spellStart"/>
            <w:r w:rsidRPr="00585320">
              <w:rPr>
                <w:rFonts w:ascii="Times New Roman" w:hAnsi="Times New Roman" w:cs="Times New Roman"/>
              </w:rPr>
              <w:t>сформированность</w:t>
            </w:r>
            <w:proofErr w:type="spellEnd"/>
            <w:r w:rsidRPr="00585320">
              <w:rPr>
                <w:rFonts w:ascii="Times New Roman" w:hAnsi="Times New Roman" w:cs="Times New Roman"/>
              </w:rPr>
              <w:t xml:space="preserve">  грамматических форм языка. Синтаксические  конструкции фраз бедные. </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Связная речь сформирована на уровне пересказа, но затруднения в самостоятельности рассказывания, составления текста. Трудности планировании речи. </w:t>
            </w:r>
          </w:p>
          <w:p w:rsidR="00E260C4" w:rsidRPr="00585320" w:rsidRDefault="00E260C4" w:rsidP="00EC38A6">
            <w:pPr>
              <w:rPr>
                <w:rFonts w:ascii="Times New Roman" w:hAnsi="Times New Roman" w:cs="Times New Roman"/>
              </w:rPr>
            </w:pPr>
            <w:r w:rsidRPr="00585320">
              <w:rPr>
                <w:rFonts w:ascii="Times New Roman" w:hAnsi="Times New Roman" w:cs="Times New Roman"/>
              </w:rPr>
              <w:t>Неправильно произносят отдельные звуки в спонтанной речи.</w:t>
            </w:r>
          </w:p>
          <w:p w:rsidR="00E260C4" w:rsidRPr="00585320" w:rsidRDefault="00E260C4" w:rsidP="00EC38A6">
            <w:pPr>
              <w:rPr>
                <w:rFonts w:ascii="Times New Roman" w:hAnsi="Times New Roman" w:cs="Times New Roman"/>
              </w:rPr>
            </w:pPr>
            <w:r w:rsidRPr="00585320">
              <w:rPr>
                <w:rFonts w:ascii="Times New Roman" w:hAnsi="Times New Roman" w:cs="Times New Roman"/>
              </w:rPr>
              <w:t>Испытывают затруднения при восприятии отдельных элементов речи и шепота.</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3301"/>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0A1A6E" w:rsidRDefault="00E260C4" w:rsidP="00EC38A6">
            <w:pPr>
              <w:rPr>
                <w:rFonts w:ascii="Times New Roman" w:hAnsi="Times New Roman" w:cs="Times New Roman"/>
              </w:rPr>
            </w:pPr>
            <w:r w:rsidRPr="00585320">
              <w:rPr>
                <w:rFonts w:ascii="Times New Roman" w:hAnsi="Times New Roman" w:cs="Times New Roman"/>
                <w:lang w:val="en-US"/>
              </w:rPr>
              <w:t>II</w:t>
            </w:r>
            <w:r w:rsidRPr="00585320">
              <w:rPr>
                <w:rFonts w:ascii="Times New Roman" w:hAnsi="Times New Roman" w:cs="Times New Roman"/>
              </w:rPr>
              <w:t>-</w:t>
            </w:r>
          </w:p>
          <w:p w:rsidR="00E260C4" w:rsidRPr="00585320" w:rsidRDefault="00E260C4" w:rsidP="00EC38A6">
            <w:pPr>
              <w:rPr>
                <w:rFonts w:ascii="Times New Roman" w:hAnsi="Times New Roman" w:cs="Times New Roman"/>
              </w:rPr>
            </w:pPr>
            <w:r w:rsidRPr="00585320">
              <w:rPr>
                <w:rFonts w:ascii="Times New Roman" w:hAnsi="Times New Roman" w:cs="Times New Roman"/>
              </w:rPr>
              <w:t>снижен</w:t>
            </w:r>
            <w:r w:rsidR="000A1A6E">
              <w:rPr>
                <w:rFonts w:ascii="Times New Roman" w:hAnsi="Times New Roman" w:cs="Times New Roman"/>
              </w:rPr>
              <w:t xml:space="preserve">ный уровень речевого </w:t>
            </w:r>
            <w:r w:rsidRPr="00585320">
              <w:rPr>
                <w:rFonts w:ascii="Times New Roman" w:hAnsi="Times New Roman" w:cs="Times New Roman"/>
              </w:rPr>
              <w:t>развития</w:t>
            </w: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Несколько сниженный словарный запас.</w:t>
            </w:r>
          </w:p>
          <w:p w:rsidR="00E260C4" w:rsidRPr="00585320" w:rsidRDefault="00E260C4" w:rsidP="00EC38A6">
            <w:pPr>
              <w:rPr>
                <w:rFonts w:ascii="Times New Roman" w:hAnsi="Times New Roman" w:cs="Times New Roman"/>
              </w:rPr>
            </w:pPr>
            <w:r w:rsidRPr="00585320">
              <w:rPr>
                <w:rFonts w:ascii="Times New Roman" w:hAnsi="Times New Roman" w:cs="Times New Roman"/>
              </w:rPr>
              <w:t>Обращенную речь понимают на бытовом уровне, Выполняет простые речевые инструкции, согласно своему словарному запасу.</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 самостоятельной речи пользуется простой фразой, словосочетанием. Фраза </w:t>
            </w:r>
            <w:proofErr w:type="spellStart"/>
            <w:r w:rsidRPr="00585320">
              <w:rPr>
                <w:rFonts w:ascii="Times New Roman" w:hAnsi="Times New Roman" w:cs="Times New Roman"/>
              </w:rPr>
              <w:t>аграмматичная</w:t>
            </w:r>
            <w:proofErr w:type="spellEnd"/>
            <w:r w:rsidRPr="00585320">
              <w:rPr>
                <w:rFonts w:ascii="Times New Roman" w:hAnsi="Times New Roman" w:cs="Times New Roman"/>
              </w:rPr>
              <w:t>, структурно нарушенная. Активный словарь состоит из существительных, реже – глаголов, прилагательных.  Ритмико-мелодическая структура фраз не сформирована.</w:t>
            </w:r>
          </w:p>
          <w:p w:rsidR="00E260C4" w:rsidRPr="00585320" w:rsidRDefault="00E260C4" w:rsidP="00EC38A6">
            <w:pPr>
              <w:rPr>
                <w:rFonts w:ascii="Times New Roman" w:hAnsi="Times New Roman" w:cs="Times New Roman"/>
              </w:rPr>
            </w:pPr>
            <w:r w:rsidRPr="00585320">
              <w:rPr>
                <w:rFonts w:ascii="Times New Roman" w:hAnsi="Times New Roman" w:cs="Times New Roman"/>
              </w:rPr>
              <w:t>Связная речь сформирована слабо. Затруднения в конструктивной организации предложений при составлении рассказа по сюжетным картинкам. Затрудняются составить пересказ готового рассказа по разным видам наглядности.</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Нарушение звукопроизношения шипящих, </w:t>
            </w:r>
          </w:p>
          <w:p w:rsidR="00E260C4" w:rsidRPr="00585320" w:rsidRDefault="00E260C4" w:rsidP="00EC38A6">
            <w:pPr>
              <w:rPr>
                <w:rFonts w:ascii="Times New Roman" w:hAnsi="Times New Roman" w:cs="Times New Roman"/>
              </w:rPr>
            </w:pPr>
            <w:r w:rsidRPr="00585320">
              <w:rPr>
                <w:rFonts w:ascii="Times New Roman" w:hAnsi="Times New Roman" w:cs="Times New Roman"/>
              </w:rPr>
              <w:t>аффрикат.</w:t>
            </w:r>
          </w:p>
          <w:p w:rsidR="00E260C4" w:rsidRPr="00585320" w:rsidRDefault="00E260C4" w:rsidP="00EC38A6">
            <w:pPr>
              <w:rPr>
                <w:rFonts w:ascii="Times New Roman" w:hAnsi="Times New Roman" w:cs="Times New Roman"/>
              </w:rPr>
            </w:pPr>
            <w:r w:rsidRPr="00585320">
              <w:rPr>
                <w:rFonts w:ascii="Times New Roman" w:hAnsi="Times New Roman" w:cs="Times New Roman"/>
              </w:rPr>
              <w:t>Испытывают затруднения при восприятии связной речи. Восприятие зависит от наличия ЗУА, индивидуальных аппаратов, расстояния.</w:t>
            </w:r>
          </w:p>
        </w:tc>
        <w:tc>
          <w:tcPr>
            <w:tcW w:w="945" w:type="dxa"/>
          </w:tcPr>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r>
      <w:tr w:rsidR="000A1A6E" w:rsidRPr="00585320" w:rsidTr="000A1A6E">
        <w:trPr>
          <w:cantSplit/>
          <w:trHeight w:val="1907"/>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0A1A6E" w:rsidRDefault="00E260C4" w:rsidP="00EC38A6">
            <w:pPr>
              <w:rPr>
                <w:rFonts w:ascii="Times New Roman" w:hAnsi="Times New Roman" w:cs="Times New Roman"/>
              </w:rPr>
            </w:pPr>
            <w:r w:rsidRPr="00585320">
              <w:rPr>
                <w:rFonts w:ascii="Times New Roman" w:hAnsi="Times New Roman" w:cs="Times New Roman"/>
                <w:lang w:val="en-US"/>
              </w:rPr>
              <w:t>III</w:t>
            </w:r>
            <w:r w:rsidRPr="00585320">
              <w:rPr>
                <w:rFonts w:ascii="Times New Roman" w:hAnsi="Times New Roman" w:cs="Times New Roman"/>
              </w:rPr>
              <w:t>-</w:t>
            </w:r>
          </w:p>
          <w:p w:rsidR="00E260C4" w:rsidRPr="00585320" w:rsidRDefault="00E260C4" w:rsidP="00EC38A6">
            <w:pPr>
              <w:rPr>
                <w:rFonts w:ascii="Times New Roman" w:hAnsi="Times New Roman" w:cs="Times New Roman"/>
              </w:rPr>
            </w:pPr>
            <w:r w:rsidRPr="00585320">
              <w:rPr>
                <w:rFonts w:ascii="Times New Roman" w:hAnsi="Times New Roman" w:cs="Times New Roman"/>
              </w:rPr>
              <w:t>огра</w:t>
            </w:r>
            <w:r w:rsidR="000A1A6E">
              <w:rPr>
                <w:rFonts w:ascii="Times New Roman" w:hAnsi="Times New Roman" w:cs="Times New Roman"/>
              </w:rPr>
              <w:t>ниченн</w:t>
            </w:r>
            <w:r w:rsidRPr="00585320">
              <w:rPr>
                <w:rFonts w:ascii="Times New Roman" w:hAnsi="Times New Roman" w:cs="Times New Roman"/>
              </w:rPr>
              <w:t>ый уровень речевого развития</w:t>
            </w: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Словарный запас значительно ограничен, и часто сопровождается неадекватной по смыслу и содержанию подменой отсутствующих слов.</w:t>
            </w:r>
          </w:p>
          <w:p w:rsidR="00E260C4" w:rsidRPr="00585320" w:rsidRDefault="00E260C4" w:rsidP="00EC38A6">
            <w:pPr>
              <w:rPr>
                <w:rFonts w:ascii="Times New Roman" w:hAnsi="Times New Roman" w:cs="Times New Roman"/>
              </w:rPr>
            </w:pPr>
            <w:r w:rsidRPr="00585320">
              <w:rPr>
                <w:rFonts w:ascii="Times New Roman" w:hAnsi="Times New Roman" w:cs="Times New Roman"/>
              </w:rPr>
              <w:t>Понимание обращенной речи ограниченное, ситуативное.</w:t>
            </w:r>
          </w:p>
          <w:p w:rsidR="00E260C4" w:rsidRPr="00585320" w:rsidRDefault="00E260C4" w:rsidP="00EC38A6">
            <w:pPr>
              <w:rPr>
                <w:rFonts w:ascii="Times New Roman" w:hAnsi="Times New Roman" w:cs="Times New Roman"/>
              </w:rPr>
            </w:pPr>
            <w:r w:rsidRPr="00585320">
              <w:rPr>
                <w:rFonts w:ascii="Times New Roman" w:hAnsi="Times New Roman" w:cs="Times New Roman"/>
              </w:rPr>
              <w:t>Самостоятельная речь не сформирована. Организованная самостоятельная речь состоит из неполных предложений, в которых чаще всего отсутствуют главные члены предложения.</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Звукопроизношение нарушено. Речь </w:t>
            </w:r>
            <w:proofErr w:type="spellStart"/>
            <w:r w:rsidRPr="00585320">
              <w:rPr>
                <w:rFonts w:ascii="Times New Roman" w:hAnsi="Times New Roman" w:cs="Times New Roman"/>
              </w:rPr>
              <w:t>маловнятная</w:t>
            </w:r>
            <w:proofErr w:type="spellEnd"/>
            <w:r w:rsidRPr="00585320">
              <w:rPr>
                <w:rFonts w:ascii="Times New Roman" w:hAnsi="Times New Roman" w:cs="Times New Roman"/>
              </w:rPr>
              <w:t>.</w:t>
            </w:r>
          </w:p>
          <w:p w:rsidR="00E260C4" w:rsidRPr="00585320" w:rsidRDefault="00E260C4" w:rsidP="00EC38A6">
            <w:pPr>
              <w:rPr>
                <w:rFonts w:ascii="Times New Roman" w:hAnsi="Times New Roman" w:cs="Times New Roman"/>
              </w:rPr>
            </w:pPr>
            <w:r w:rsidRPr="00585320">
              <w:rPr>
                <w:rFonts w:ascii="Times New Roman" w:hAnsi="Times New Roman" w:cs="Times New Roman"/>
              </w:rPr>
              <w:t>При восприятии речи на слух испытывают определенные специфические трудности, что вызывает некоторые трудности  в овладении программным материалом.</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2673"/>
        </w:trPr>
        <w:tc>
          <w:tcPr>
            <w:tcW w:w="1384" w:type="dxa"/>
            <w:vMerge/>
            <w:tcBorders>
              <w:bottom w:val="single" w:sz="4" w:space="0" w:color="auto"/>
            </w:tcBorders>
          </w:tcPr>
          <w:p w:rsidR="00E260C4" w:rsidRPr="00585320" w:rsidRDefault="00E260C4" w:rsidP="00EC38A6">
            <w:pPr>
              <w:rPr>
                <w:rFonts w:ascii="Times New Roman" w:hAnsi="Times New Roman" w:cs="Times New Roman"/>
              </w:rPr>
            </w:pPr>
          </w:p>
        </w:tc>
        <w:tc>
          <w:tcPr>
            <w:tcW w:w="3686" w:type="dxa"/>
            <w:gridSpan w:val="2"/>
            <w:vMerge/>
            <w:tcBorders>
              <w:bottom w:val="single" w:sz="4" w:space="0" w:color="auto"/>
            </w:tcBorders>
          </w:tcPr>
          <w:p w:rsidR="00E260C4" w:rsidRPr="00585320" w:rsidRDefault="00E260C4" w:rsidP="00EC38A6">
            <w:pPr>
              <w:rPr>
                <w:rFonts w:ascii="Times New Roman" w:hAnsi="Times New Roman" w:cs="Times New Roman"/>
              </w:rPr>
            </w:pPr>
          </w:p>
        </w:tc>
        <w:tc>
          <w:tcPr>
            <w:tcW w:w="1701" w:type="dxa"/>
            <w:tcBorders>
              <w:bottom w:val="single" w:sz="4" w:space="0" w:color="auto"/>
            </w:tcBorders>
          </w:tcPr>
          <w:p w:rsidR="000A1A6E" w:rsidRDefault="00E260C4" w:rsidP="00EC38A6">
            <w:pPr>
              <w:rPr>
                <w:rFonts w:ascii="Times New Roman" w:hAnsi="Times New Roman" w:cs="Times New Roman"/>
              </w:rPr>
            </w:pPr>
            <w:r w:rsidRPr="00585320">
              <w:rPr>
                <w:rFonts w:ascii="Times New Roman" w:hAnsi="Times New Roman" w:cs="Times New Roman"/>
                <w:lang w:val="en-US"/>
              </w:rPr>
              <w:t>IV</w:t>
            </w:r>
            <w:r w:rsidRPr="00585320">
              <w:rPr>
                <w:rFonts w:ascii="Times New Roman" w:hAnsi="Times New Roman" w:cs="Times New Roman"/>
              </w:rPr>
              <w:t xml:space="preserve">- </w:t>
            </w:r>
          </w:p>
          <w:p w:rsidR="000A1A6E" w:rsidRDefault="00E260C4" w:rsidP="00EC38A6">
            <w:pPr>
              <w:rPr>
                <w:rFonts w:ascii="Times New Roman" w:hAnsi="Times New Roman" w:cs="Times New Roman"/>
              </w:rPr>
            </w:pPr>
            <w:r w:rsidRPr="00585320">
              <w:rPr>
                <w:rFonts w:ascii="Times New Roman" w:hAnsi="Times New Roman" w:cs="Times New Roman"/>
              </w:rPr>
              <w:t xml:space="preserve">резко </w:t>
            </w:r>
          </w:p>
          <w:p w:rsidR="00E260C4" w:rsidRPr="00585320" w:rsidRDefault="00E260C4" w:rsidP="00EC38A6">
            <w:pPr>
              <w:rPr>
                <w:rFonts w:ascii="Times New Roman" w:hAnsi="Times New Roman" w:cs="Times New Roman"/>
              </w:rPr>
            </w:pPr>
            <w:r w:rsidRPr="00585320">
              <w:rPr>
                <w:rFonts w:ascii="Times New Roman" w:hAnsi="Times New Roman" w:cs="Times New Roman"/>
              </w:rPr>
              <w:t>ограниченный уровень речевого развития</w:t>
            </w: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c>
          <w:tcPr>
            <w:tcW w:w="7654" w:type="dxa"/>
            <w:tcBorders>
              <w:bottom w:val="single" w:sz="4" w:space="0" w:color="auto"/>
            </w:tcBorders>
          </w:tcPr>
          <w:p w:rsidR="00E260C4" w:rsidRPr="00585320" w:rsidRDefault="00E260C4" w:rsidP="00EC38A6">
            <w:pPr>
              <w:rPr>
                <w:rFonts w:ascii="Times New Roman" w:hAnsi="Times New Roman"/>
              </w:rPr>
            </w:pPr>
            <w:r w:rsidRPr="00585320">
              <w:rPr>
                <w:rFonts w:ascii="Times New Roman" w:hAnsi="Times New Roman" w:cs="Times New Roman"/>
              </w:rPr>
              <w:t xml:space="preserve">Резко ограниченный словарный запас. </w:t>
            </w:r>
            <w:r w:rsidRPr="00585320">
              <w:rPr>
                <w:rFonts w:ascii="Times New Roman" w:hAnsi="Times New Roman"/>
              </w:rPr>
              <w:t>Словарный запас детей так мал, что они не могут назвать элементарных предметов обихода, целое предложение часто заменяют одним словом или словосочетанием, не имеющим никакого смыслового значения.</w:t>
            </w:r>
          </w:p>
          <w:p w:rsidR="00E260C4" w:rsidRPr="00585320" w:rsidRDefault="00E260C4" w:rsidP="00EC38A6">
            <w:pPr>
              <w:rPr>
                <w:rFonts w:ascii="Times New Roman" w:hAnsi="Times New Roman"/>
              </w:rPr>
            </w:pPr>
            <w:r w:rsidRPr="00585320">
              <w:rPr>
                <w:rFonts w:ascii="Times New Roman" w:hAnsi="Times New Roman"/>
              </w:rPr>
              <w:t xml:space="preserve">Понимание обращенной речи резко ограничено или полностью отсутствует. </w:t>
            </w:r>
          </w:p>
          <w:p w:rsidR="00E260C4" w:rsidRPr="00585320" w:rsidRDefault="00E260C4" w:rsidP="00EC38A6">
            <w:pPr>
              <w:rPr>
                <w:rFonts w:ascii="Times New Roman" w:hAnsi="Times New Roman"/>
              </w:rPr>
            </w:pPr>
            <w:r w:rsidRPr="00585320">
              <w:rPr>
                <w:rFonts w:ascii="Times New Roman" w:hAnsi="Times New Roman"/>
              </w:rPr>
              <w:t xml:space="preserve">В самостоятельной речи используются изолированные слова вместо предложений, бессмысленные </w:t>
            </w:r>
            <w:proofErr w:type="spellStart"/>
            <w:r w:rsidRPr="00585320">
              <w:rPr>
                <w:rFonts w:ascii="Times New Roman" w:hAnsi="Times New Roman"/>
              </w:rPr>
              <w:t>слогосочетания</w:t>
            </w:r>
            <w:proofErr w:type="spellEnd"/>
            <w:r w:rsidRPr="00585320">
              <w:rPr>
                <w:rFonts w:ascii="Times New Roman" w:hAnsi="Times New Roman"/>
              </w:rPr>
              <w:t>, дети не могут оформить высказывание речью.</w:t>
            </w:r>
          </w:p>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Произносят отдельные звуки, </w:t>
            </w:r>
            <w:proofErr w:type="spellStart"/>
            <w:r w:rsidRPr="00585320">
              <w:rPr>
                <w:rFonts w:ascii="Times New Roman" w:hAnsi="Times New Roman" w:cs="Times New Roman"/>
              </w:rPr>
              <w:t>звукокомплексы</w:t>
            </w:r>
            <w:proofErr w:type="spellEnd"/>
            <w:r w:rsidRPr="00585320">
              <w:rPr>
                <w:rFonts w:ascii="Times New Roman" w:hAnsi="Times New Roman" w:cs="Times New Roman"/>
              </w:rPr>
              <w:t xml:space="preserve">, </w:t>
            </w:r>
            <w:proofErr w:type="spellStart"/>
            <w:r w:rsidRPr="00585320">
              <w:rPr>
                <w:rFonts w:ascii="Times New Roman" w:hAnsi="Times New Roman" w:cs="Times New Roman"/>
              </w:rPr>
              <w:t>звукопродражания</w:t>
            </w:r>
            <w:proofErr w:type="spellEnd"/>
            <w:r w:rsidRPr="00585320">
              <w:rPr>
                <w:rFonts w:ascii="Times New Roman" w:hAnsi="Times New Roman" w:cs="Times New Roman"/>
              </w:rPr>
              <w:t xml:space="preserve">. Произносят несколько </w:t>
            </w:r>
            <w:proofErr w:type="spellStart"/>
            <w:r w:rsidRPr="00585320">
              <w:rPr>
                <w:rFonts w:ascii="Times New Roman" w:hAnsi="Times New Roman" w:cs="Times New Roman"/>
              </w:rPr>
              <w:t>лепетных</w:t>
            </w:r>
            <w:proofErr w:type="spellEnd"/>
            <w:r w:rsidRPr="00585320">
              <w:rPr>
                <w:rFonts w:ascii="Times New Roman" w:hAnsi="Times New Roman" w:cs="Times New Roman"/>
              </w:rPr>
              <w:t xml:space="preserve"> и общеупотребительных слов. Используют паралингвистические средства общения (мимика, жесты).</w:t>
            </w:r>
          </w:p>
          <w:p w:rsidR="00E260C4" w:rsidRPr="00585320" w:rsidRDefault="00E260C4" w:rsidP="00EC38A6">
            <w:pPr>
              <w:rPr>
                <w:rFonts w:ascii="Times New Roman" w:hAnsi="Times New Roman" w:cs="Times New Roman"/>
              </w:rPr>
            </w:pPr>
            <w:r w:rsidRPr="00585320">
              <w:rPr>
                <w:rFonts w:ascii="Times New Roman" w:hAnsi="Times New Roman"/>
              </w:rPr>
              <w:t xml:space="preserve">При восприятии речи на слух </w:t>
            </w:r>
            <w:r w:rsidRPr="00585320">
              <w:rPr>
                <w:rFonts w:ascii="Times New Roman" w:hAnsi="Times New Roman" w:cs="Times New Roman"/>
              </w:rPr>
              <w:t>испытывают определенные специфические трудности, что вызывает выраженные проблемы в овладении программным материалом.</w:t>
            </w:r>
          </w:p>
        </w:tc>
        <w:tc>
          <w:tcPr>
            <w:tcW w:w="945" w:type="dxa"/>
          </w:tcPr>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p w:rsidR="00E260C4" w:rsidRPr="00585320" w:rsidRDefault="00E260C4" w:rsidP="00EC38A6">
            <w:pPr>
              <w:rPr>
                <w:rFonts w:ascii="Times New Roman" w:hAnsi="Times New Roman" w:cs="Times New Roman"/>
              </w:rPr>
            </w:pPr>
          </w:p>
        </w:tc>
      </w:tr>
      <w:tr w:rsidR="000A1A6E" w:rsidRPr="00585320" w:rsidTr="000A1A6E">
        <w:trPr>
          <w:cantSplit/>
          <w:trHeight w:val="961"/>
        </w:trPr>
        <w:tc>
          <w:tcPr>
            <w:tcW w:w="1384" w:type="dxa"/>
            <w:vMerge w:val="restart"/>
            <w:textDirection w:val="btLr"/>
          </w:tcPr>
          <w:p w:rsidR="00E260C4" w:rsidRPr="00585320" w:rsidRDefault="00E260C4" w:rsidP="00EC38A6">
            <w:pPr>
              <w:ind w:left="155" w:right="113"/>
              <w:rPr>
                <w:rFonts w:ascii="Times New Roman" w:hAnsi="Times New Roman" w:cs="Times New Roman"/>
              </w:rPr>
            </w:pPr>
            <w:r w:rsidRPr="00585320">
              <w:rPr>
                <w:rFonts w:ascii="Times New Roman" w:hAnsi="Times New Roman" w:cs="Times New Roman"/>
              </w:rPr>
              <w:t>Мотивационная готовность</w:t>
            </w:r>
          </w:p>
        </w:tc>
        <w:tc>
          <w:tcPr>
            <w:tcW w:w="3686" w:type="dxa"/>
            <w:gridSpan w:val="2"/>
            <w:vMerge w:val="restart"/>
          </w:tcPr>
          <w:p w:rsidR="00E260C4" w:rsidRPr="00585320" w:rsidRDefault="00E260C4" w:rsidP="00EC38A6">
            <w:pPr>
              <w:rPr>
                <w:rFonts w:ascii="Times New Roman" w:hAnsi="Times New Roman" w:cs="Times New Roman"/>
              </w:rPr>
            </w:pPr>
            <w:r w:rsidRPr="00585320">
              <w:rPr>
                <w:rFonts w:ascii="Times New Roman" w:hAnsi="Times New Roman" w:cs="Times New Roman"/>
              </w:rPr>
              <w:t>Отношение к школе, учебе;</w:t>
            </w:r>
          </w:p>
          <w:p w:rsidR="00E260C4" w:rsidRPr="00585320" w:rsidRDefault="00E260C4" w:rsidP="00EC38A6">
            <w:pPr>
              <w:rPr>
                <w:rFonts w:ascii="Times New Roman" w:hAnsi="Times New Roman" w:cs="Times New Roman"/>
              </w:rPr>
            </w:pPr>
            <w:r w:rsidRPr="00585320">
              <w:rPr>
                <w:rFonts w:ascii="Times New Roman" w:hAnsi="Times New Roman" w:cs="Times New Roman"/>
              </w:rPr>
              <w:t>объем знаний о школе</w:t>
            </w: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Высокий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Имеет достаточно широкий круг представлений о школе, роли учителя и ученика, социальном положении школьника, об учении как достаточно трудоемком процессе, который требует затрат определенных усилий. Может отвечать на вопросы, используя слова из школьной лексики (при наличии устной речи). </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600"/>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Средний </w:t>
            </w:r>
          </w:p>
        </w:tc>
        <w:tc>
          <w:tcPr>
            <w:tcW w:w="7654" w:type="dxa"/>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Имеет несколько ограниченное представление о деятельности школьников и учителя. Воспринимает учение как игру, ориентируясь на внешние признаки, либо </w:t>
            </w:r>
            <w:proofErr w:type="gramStart"/>
            <w:r w:rsidRPr="00585320">
              <w:rPr>
                <w:rFonts w:ascii="Times New Roman" w:hAnsi="Times New Roman" w:cs="Times New Roman"/>
              </w:rPr>
              <w:t>проявляет стремление обучаться в школе мотивирует</w:t>
            </w:r>
            <w:proofErr w:type="gramEnd"/>
            <w:r w:rsidRPr="00585320">
              <w:rPr>
                <w:rFonts w:ascii="Times New Roman" w:hAnsi="Times New Roman" w:cs="Times New Roman"/>
              </w:rPr>
              <w:t xml:space="preserve"> желанием самоопределиться, изменить социальное положение. Может не владеть развернутыми формами сюжетно-ролевой игры и игрой по правилам</w:t>
            </w:r>
          </w:p>
        </w:tc>
        <w:tc>
          <w:tcPr>
            <w:tcW w:w="945" w:type="dxa"/>
          </w:tcPr>
          <w:p w:rsidR="00E260C4" w:rsidRPr="00585320" w:rsidRDefault="00E260C4" w:rsidP="00EC38A6">
            <w:pPr>
              <w:rPr>
                <w:rFonts w:ascii="Times New Roman" w:hAnsi="Times New Roman" w:cs="Times New Roman"/>
              </w:rPr>
            </w:pPr>
          </w:p>
        </w:tc>
      </w:tr>
      <w:tr w:rsidR="000A1A6E" w:rsidRPr="00585320" w:rsidTr="000A1A6E">
        <w:trPr>
          <w:cantSplit/>
          <w:trHeight w:val="1054"/>
        </w:trPr>
        <w:tc>
          <w:tcPr>
            <w:tcW w:w="1384" w:type="dxa"/>
            <w:vMerge/>
          </w:tcPr>
          <w:p w:rsidR="00E260C4" w:rsidRPr="00585320" w:rsidRDefault="00E260C4" w:rsidP="00EC38A6">
            <w:pPr>
              <w:rPr>
                <w:rFonts w:ascii="Times New Roman" w:hAnsi="Times New Roman" w:cs="Times New Roman"/>
              </w:rPr>
            </w:pPr>
          </w:p>
        </w:tc>
        <w:tc>
          <w:tcPr>
            <w:tcW w:w="3686" w:type="dxa"/>
            <w:gridSpan w:val="2"/>
            <w:vMerge/>
          </w:tcPr>
          <w:p w:rsidR="00E260C4" w:rsidRPr="00585320" w:rsidRDefault="00E260C4" w:rsidP="00EC38A6">
            <w:pPr>
              <w:rPr>
                <w:rFonts w:ascii="Times New Roman" w:hAnsi="Times New Roman" w:cs="Times New Roman"/>
              </w:rPr>
            </w:pPr>
          </w:p>
        </w:tc>
        <w:tc>
          <w:tcPr>
            <w:tcW w:w="1701" w:type="dxa"/>
            <w:tcBorders>
              <w:bottom w:val="single" w:sz="4" w:space="0" w:color="auto"/>
            </w:tcBorders>
          </w:tcPr>
          <w:p w:rsidR="00E260C4" w:rsidRPr="00585320" w:rsidRDefault="00E260C4" w:rsidP="00EC38A6">
            <w:pPr>
              <w:rPr>
                <w:rFonts w:ascii="Times New Roman" w:hAnsi="Times New Roman" w:cs="Times New Roman"/>
              </w:rPr>
            </w:pPr>
            <w:r w:rsidRPr="00585320">
              <w:rPr>
                <w:rFonts w:ascii="Times New Roman" w:hAnsi="Times New Roman" w:cs="Times New Roman"/>
              </w:rPr>
              <w:t xml:space="preserve">Низкий </w:t>
            </w:r>
          </w:p>
        </w:tc>
        <w:tc>
          <w:tcPr>
            <w:tcW w:w="7654" w:type="dxa"/>
            <w:tcBorders>
              <w:bottom w:val="single" w:sz="4" w:space="0" w:color="auto"/>
            </w:tcBorders>
          </w:tcPr>
          <w:p w:rsidR="00585320" w:rsidRPr="00585320" w:rsidRDefault="00E260C4" w:rsidP="00EC38A6">
            <w:pPr>
              <w:rPr>
                <w:rFonts w:ascii="Times New Roman" w:hAnsi="Times New Roman" w:cs="Times New Roman"/>
              </w:rPr>
            </w:pPr>
            <w:r w:rsidRPr="00585320">
              <w:rPr>
                <w:rFonts w:ascii="Times New Roman" w:hAnsi="Times New Roman" w:cs="Times New Roman"/>
              </w:rPr>
              <w:t xml:space="preserve">Имеет весьма ограниченное представление о школе, отмечена мотивация, связанная с внешней атрибутикой школьной жизни. Находится на начальной стадии формирования развернутой сюжетно-ролевой игры и </w:t>
            </w:r>
            <w:proofErr w:type="gramStart"/>
            <w:r w:rsidRPr="00585320">
              <w:rPr>
                <w:rFonts w:ascii="Times New Roman" w:hAnsi="Times New Roman" w:cs="Times New Roman"/>
              </w:rPr>
              <w:t>обучения игры по правилам</w:t>
            </w:r>
            <w:proofErr w:type="gramEnd"/>
            <w:r w:rsidRPr="00585320">
              <w:rPr>
                <w:rFonts w:ascii="Times New Roman" w:hAnsi="Times New Roman" w:cs="Times New Roman"/>
              </w:rPr>
              <w:t>. Уровень развития мотивационной сферы низкий</w:t>
            </w:r>
          </w:p>
        </w:tc>
        <w:tc>
          <w:tcPr>
            <w:tcW w:w="945" w:type="dxa"/>
            <w:tcBorders>
              <w:bottom w:val="single" w:sz="4" w:space="0" w:color="auto"/>
            </w:tcBorders>
          </w:tcPr>
          <w:p w:rsidR="00E260C4" w:rsidRPr="00585320" w:rsidRDefault="00E260C4" w:rsidP="00EC38A6">
            <w:pPr>
              <w:rPr>
                <w:rFonts w:ascii="Times New Roman" w:hAnsi="Times New Roman" w:cs="Times New Roman"/>
              </w:rPr>
            </w:pPr>
          </w:p>
        </w:tc>
      </w:tr>
    </w:tbl>
    <w:p w:rsidR="002B073A" w:rsidRPr="00585320" w:rsidRDefault="002B073A" w:rsidP="00EC38A6">
      <w:pPr>
        <w:spacing w:after="0" w:line="240" w:lineRule="auto"/>
        <w:jc w:val="right"/>
        <w:rPr>
          <w:rFonts w:ascii="Times New Roman" w:eastAsia="Times New Roman" w:hAnsi="Times New Roman" w:cs="Times New Roman"/>
          <w:b/>
          <w:color w:val="000000"/>
          <w:lang w:eastAsia="ru-RU"/>
        </w:rPr>
      </w:pPr>
    </w:p>
    <w:p w:rsidR="000E24F9" w:rsidRPr="00585320" w:rsidRDefault="000E24F9" w:rsidP="00EC38A6">
      <w:pPr>
        <w:spacing w:after="0" w:line="240" w:lineRule="auto"/>
        <w:jc w:val="right"/>
        <w:rPr>
          <w:rFonts w:ascii="Times New Roman" w:eastAsia="Times New Roman" w:hAnsi="Times New Roman" w:cs="Times New Roman"/>
          <w:b/>
          <w:color w:val="000000"/>
          <w:lang w:eastAsia="ru-RU"/>
        </w:rPr>
      </w:pPr>
    </w:p>
    <w:p w:rsidR="00E260C4" w:rsidRPr="00585320" w:rsidRDefault="00E260C4" w:rsidP="00EC38A6">
      <w:pPr>
        <w:spacing w:after="0" w:line="240" w:lineRule="auto"/>
        <w:rPr>
          <w:rFonts w:ascii="Times New Roman" w:eastAsia="Times New Roman" w:hAnsi="Times New Roman" w:cs="Times New Roman"/>
          <w:b/>
          <w:color w:val="000000"/>
          <w:lang w:eastAsia="ru-RU"/>
        </w:rPr>
        <w:sectPr w:rsidR="00E260C4" w:rsidRPr="00585320" w:rsidSect="00E260C4">
          <w:pgSz w:w="16838" w:h="11906" w:orient="landscape"/>
          <w:pgMar w:top="850" w:right="1134" w:bottom="1701" w:left="1134" w:header="708" w:footer="708" w:gutter="0"/>
          <w:cols w:space="708"/>
          <w:docGrid w:linePitch="360"/>
        </w:sectPr>
      </w:pPr>
    </w:p>
    <w:p w:rsidR="002B073A" w:rsidRPr="00AC577B" w:rsidRDefault="002B073A" w:rsidP="00EC38A6">
      <w:pPr>
        <w:spacing w:after="0" w:line="240" w:lineRule="auto"/>
        <w:jc w:val="right"/>
        <w:rPr>
          <w:rFonts w:ascii="Times New Roman" w:eastAsia="Times New Roman" w:hAnsi="Times New Roman" w:cs="Times New Roman"/>
          <w:b/>
          <w:color w:val="000000"/>
          <w:lang w:eastAsia="ru-RU"/>
        </w:rPr>
      </w:pPr>
      <w:r w:rsidRPr="00AC577B">
        <w:rPr>
          <w:rFonts w:ascii="Times New Roman" w:eastAsia="Times New Roman" w:hAnsi="Times New Roman" w:cs="Times New Roman"/>
          <w:b/>
          <w:color w:val="000000"/>
          <w:lang w:eastAsia="ru-RU"/>
        </w:rPr>
        <w:lastRenderedPageBreak/>
        <w:t>ПРИЛОЖЕНИЕ 2</w:t>
      </w:r>
    </w:p>
    <w:p w:rsidR="002B073A" w:rsidRPr="001C2807" w:rsidRDefault="002B073A" w:rsidP="00EC38A6">
      <w:pPr>
        <w:spacing w:after="0" w:line="240" w:lineRule="auto"/>
        <w:jc w:val="right"/>
        <w:rPr>
          <w:rFonts w:ascii="Times New Roman" w:eastAsia="Times New Roman" w:hAnsi="Times New Roman" w:cs="Times New Roman"/>
          <w:b/>
          <w:color w:val="000000"/>
          <w:lang w:eastAsia="ru-RU"/>
        </w:rPr>
      </w:pPr>
    </w:p>
    <w:p w:rsidR="00211F09" w:rsidRDefault="00F23259" w:rsidP="00211F09">
      <w:pPr>
        <w:spacing w:after="0" w:line="240" w:lineRule="auto"/>
        <w:jc w:val="center"/>
        <w:rPr>
          <w:rFonts w:ascii="Times New Roman" w:eastAsia="Times New Roman" w:hAnsi="Times New Roman" w:cs="Times New Roman"/>
          <w:b/>
          <w:color w:val="000000"/>
          <w:lang w:eastAsia="ru-RU"/>
        </w:rPr>
      </w:pPr>
      <w:r w:rsidRPr="001C2807">
        <w:rPr>
          <w:rFonts w:ascii="Times New Roman" w:eastAsia="Times New Roman" w:hAnsi="Times New Roman" w:cs="Times New Roman"/>
          <w:b/>
          <w:color w:val="000000"/>
          <w:lang w:eastAsia="ru-RU"/>
        </w:rPr>
        <w:t xml:space="preserve">Порядок  ведения Листа индивидуальных достижений </w:t>
      </w:r>
    </w:p>
    <w:p w:rsidR="00F23259" w:rsidRPr="001C2807" w:rsidRDefault="00F23259" w:rsidP="00211F09">
      <w:pPr>
        <w:spacing w:after="0" w:line="240" w:lineRule="auto"/>
        <w:jc w:val="center"/>
        <w:rPr>
          <w:rFonts w:ascii="Times New Roman" w:eastAsia="Times New Roman" w:hAnsi="Times New Roman" w:cs="Times New Roman"/>
          <w:b/>
          <w:color w:val="000000"/>
          <w:lang w:eastAsia="ru-RU"/>
        </w:rPr>
      </w:pPr>
      <w:r w:rsidRPr="001C2807">
        <w:rPr>
          <w:rFonts w:ascii="Times New Roman" w:eastAsia="Times New Roman" w:hAnsi="Times New Roman" w:cs="Times New Roman"/>
          <w:b/>
          <w:color w:val="000000"/>
          <w:lang w:eastAsia="ru-RU"/>
        </w:rPr>
        <w:t>учащихся  начальной  школы,</w:t>
      </w:r>
    </w:p>
    <w:p w:rsidR="00F23259" w:rsidRPr="001C2807" w:rsidRDefault="00F23259" w:rsidP="00EC38A6">
      <w:pPr>
        <w:spacing w:after="0" w:line="240" w:lineRule="auto"/>
        <w:jc w:val="center"/>
        <w:rPr>
          <w:rFonts w:ascii="Times New Roman" w:eastAsia="Times New Roman" w:hAnsi="Times New Roman" w:cs="Times New Roman"/>
          <w:b/>
          <w:color w:val="000000"/>
          <w:lang w:eastAsia="ru-RU"/>
        </w:rPr>
      </w:pPr>
      <w:r w:rsidRPr="001C2807">
        <w:rPr>
          <w:rFonts w:ascii="Times New Roman" w:eastAsia="Times New Roman" w:hAnsi="Times New Roman" w:cs="Times New Roman"/>
          <w:b/>
          <w:color w:val="000000"/>
          <w:lang w:eastAsia="ru-RU"/>
        </w:rPr>
        <w:t>обучающихся по ФГОС</w:t>
      </w:r>
    </w:p>
    <w:p w:rsidR="00F23259" w:rsidRPr="001C2807" w:rsidRDefault="00F23259" w:rsidP="00EC38A6">
      <w:pPr>
        <w:spacing w:after="0" w:line="240" w:lineRule="auto"/>
        <w:jc w:val="center"/>
        <w:rPr>
          <w:rFonts w:ascii="Times New Roman" w:eastAsia="Times New Roman" w:hAnsi="Times New Roman" w:cs="Times New Roman"/>
          <w:b/>
          <w:color w:val="000000"/>
          <w:lang w:eastAsia="ru-RU"/>
        </w:rPr>
      </w:pPr>
    </w:p>
    <w:p w:rsidR="00F23259" w:rsidRPr="001C2807" w:rsidRDefault="00F23259" w:rsidP="00EC38A6">
      <w:pPr>
        <w:spacing w:after="0" w:line="240" w:lineRule="auto"/>
        <w:jc w:val="center"/>
        <w:rPr>
          <w:rFonts w:ascii="Times New Roman" w:eastAsia="Times New Roman" w:hAnsi="Times New Roman" w:cs="Times New Roman"/>
          <w:color w:val="000000"/>
          <w:lang w:eastAsia="ru-RU"/>
        </w:rPr>
      </w:pPr>
      <w:r w:rsidRPr="001C2807">
        <w:rPr>
          <w:rFonts w:ascii="Times New Roman" w:eastAsia="Times New Roman" w:hAnsi="Times New Roman" w:cs="Times New Roman"/>
          <w:b/>
          <w:color w:val="000000"/>
          <w:lang w:eastAsia="ru-RU"/>
        </w:rPr>
        <w:t>Общие положения</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1.1. Лист индивидуальных достижений введен для более информативной обратной связи по поводу результатов обучения ученика между родителями, учителями и учащимися.</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1.2. Лист индивидуальных достижений — это отдельный лист, на котором изображена таблица, фиксирующая в успешность формируемых основных навыков и умений по литературному чтению, русскому языку, математике.</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1.3.  Листы индивидуальных достижений оформляются учителем после каждой четверти.</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1.4.  Информация Листов применяется при рефлексии учебной деятельности учащимися при итоговом повторении и постановке задач коррекции знаний и умений.</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1.5. Лист является для родителей наглядным документом успешности ученика и используется классным руководителем при проведении родительских собраний, а также в организации индивидуальной работы с родителями. Один раз в четверть родители расписываются в Листе.</w:t>
      </w:r>
    </w:p>
    <w:p w:rsidR="00F23259" w:rsidRPr="001C2807" w:rsidRDefault="00F23259" w:rsidP="00EC38A6">
      <w:pPr>
        <w:spacing w:after="0" w:line="240" w:lineRule="auto"/>
        <w:jc w:val="both"/>
        <w:rPr>
          <w:rFonts w:ascii="Times New Roman" w:eastAsia="Times New Roman" w:hAnsi="Times New Roman" w:cs="Times New Roman"/>
          <w:color w:val="000000"/>
          <w:lang w:eastAsia="ru-RU"/>
        </w:rPr>
      </w:pPr>
      <w:r w:rsidRPr="001C2807">
        <w:rPr>
          <w:rFonts w:ascii="Times New Roman" w:eastAsia="Times New Roman" w:hAnsi="Times New Roman" w:cs="Times New Roman"/>
          <w:color w:val="000000"/>
          <w:lang w:eastAsia="ru-RU"/>
        </w:rPr>
        <w:t xml:space="preserve">1.6.  Лист индивидуальных достижений учащегося хранится </w:t>
      </w:r>
      <w:proofErr w:type="gramStart"/>
      <w:r w:rsidRPr="001C2807">
        <w:rPr>
          <w:rFonts w:ascii="Times New Roman" w:eastAsia="Times New Roman" w:hAnsi="Times New Roman" w:cs="Times New Roman"/>
          <w:color w:val="000000"/>
          <w:lang w:eastAsia="ru-RU"/>
        </w:rPr>
        <w:t>в</w:t>
      </w:r>
      <w:proofErr w:type="gramEnd"/>
      <w:r w:rsidRPr="001C2807">
        <w:rPr>
          <w:rFonts w:ascii="Times New Roman" w:eastAsia="Times New Roman" w:hAnsi="Times New Roman" w:cs="Times New Roman"/>
          <w:color w:val="000000"/>
          <w:lang w:eastAsia="ru-RU"/>
        </w:rPr>
        <w:t xml:space="preserve"> </w:t>
      </w:r>
      <w:proofErr w:type="gramStart"/>
      <w:r w:rsidRPr="001C2807">
        <w:rPr>
          <w:rFonts w:ascii="Times New Roman" w:eastAsia="Times New Roman" w:hAnsi="Times New Roman" w:cs="Times New Roman"/>
          <w:color w:val="000000"/>
          <w:lang w:eastAsia="ru-RU"/>
        </w:rPr>
        <w:t>его</w:t>
      </w:r>
      <w:proofErr w:type="gramEnd"/>
      <w:r w:rsidRPr="001C2807">
        <w:rPr>
          <w:rFonts w:ascii="Times New Roman" w:eastAsia="Times New Roman" w:hAnsi="Times New Roman" w:cs="Times New Roman"/>
          <w:color w:val="000000"/>
          <w:lang w:eastAsia="ru-RU"/>
        </w:rPr>
        <w:t xml:space="preserve"> портфолио.</w:t>
      </w:r>
    </w:p>
    <w:p w:rsidR="00F23259" w:rsidRPr="001C2807" w:rsidRDefault="00F23259" w:rsidP="00EC38A6">
      <w:pPr>
        <w:spacing w:after="0" w:line="240" w:lineRule="auto"/>
        <w:rPr>
          <w:rFonts w:ascii="Calibri" w:eastAsia="Times New Roman" w:hAnsi="Calibri" w:cs="Times New Roman"/>
          <w:b/>
          <w:lang w:eastAsia="ru-RU"/>
        </w:rPr>
      </w:pPr>
    </w:p>
    <w:p w:rsidR="00F23259" w:rsidRPr="001C2807" w:rsidRDefault="00F23259" w:rsidP="00EC38A6">
      <w:pPr>
        <w:spacing w:after="0" w:line="240" w:lineRule="auto"/>
        <w:jc w:val="center"/>
        <w:rPr>
          <w:rFonts w:ascii="Calibri" w:eastAsia="Times New Roman" w:hAnsi="Calibri" w:cs="Times New Roman"/>
          <w:b/>
          <w:lang w:eastAsia="ru-RU"/>
        </w:rPr>
      </w:pPr>
      <w:r w:rsidRPr="001C2807">
        <w:rPr>
          <w:rFonts w:ascii="Times New Roman" w:eastAsia="Times New Roman" w:hAnsi="Times New Roman" w:cs="Times New Roman"/>
          <w:b/>
          <w:lang w:eastAsia="ru-RU"/>
        </w:rPr>
        <w:t>Лист индивидуальных достижений</w:t>
      </w:r>
    </w:p>
    <w:p w:rsidR="00F23259" w:rsidRPr="00211F09" w:rsidRDefault="00211F09" w:rsidP="00211F0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ученика</w:t>
      </w:r>
      <w:proofErr w:type="gramStart"/>
      <w:r>
        <w:rPr>
          <w:rFonts w:ascii="Times New Roman" w:eastAsia="Times New Roman" w:hAnsi="Times New Roman" w:cs="Times New Roman"/>
          <w:lang w:eastAsia="ru-RU"/>
        </w:rPr>
        <w:t>1</w:t>
      </w:r>
      <w:proofErr w:type="gramEnd"/>
      <w:r>
        <w:rPr>
          <w:rFonts w:ascii="Times New Roman" w:eastAsia="Times New Roman" w:hAnsi="Times New Roman" w:cs="Times New Roman"/>
          <w:lang w:eastAsia="ru-RU"/>
        </w:rPr>
        <w:t xml:space="preserve"> «___» класса</w:t>
      </w:r>
      <w:r w:rsidR="00A6623D" w:rsidRPr="001C2807">
        <w:rPr>
          <w:rFonts w:ascii="Times New Roman" w:eastAsia="Times New Roman" w:hAnsi="Times New Roman" w:cs="Times New Roman"/>
          <w:lang w:eastAsia="ru-RU"/>
        </w:rPr>
        <w:t xml:space="preserve"> </w:t>
      </w:r>
      <w:r w:rsidR="00F23259" w:rsidRPr="001C2807">
        <w:rPr>
          <w:rFonts w:ascii="Times New Roman" w:eastAsia="Times New Roman" w:hAnsi="Times New Roman" w:cs="Times New Roman"/>
          <w:lang w:eastAsia="ru-RU"/>
        </w:rPr>
        <w:t>Ф.И._________________________________________</w:t>
      </w:r>
      <w:r>
        <w:rPr>
          <w:rFonts w:ascii="Times New Roman" w:eastAsia="Times New Roman" w:hAnsi="Times New Roman" w:cs="Times New Roman"/>
          <w:lang w:eastAsia="ru-RU"/>
        </w:rPr>
        <w:t>____________________</w:t>
      </w:r>
    </w:p>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20__ - 20__учебный</w:t>
      </w:r>
      <w:r w:rsidR="00AE209F" w:rsidRPr="001C2807">
        <w:rPr>
          <w:rFonts w:ascii="Times New Roman" w:eastAsia="Times New Roman" w:hAnsi="Times New Roman" w:cs="Times New Roman"/>
          <w:lang w:eastAsia="ru-RU"/>
        </w:rPr>
        <w:t xml:space="preserve"> год</w:t>
      </w:r>
    </w:p>
    <w:tbl>
      <w:tblPr>
        <w:tblW w:w="546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6"/>
        <w:gridCol w:w="2132"/>
        <w:gridCol w:w="5824"/>
        <w:gridCol w:w="456"/>
        <w:gridCol w:w="410"/>
        <w:gridCol w:w="27"/>
        <w:gridCol w:w="8"/>
        <w:gridCol w:w="385"/>
        <w:gridCol w:w="71"/>
        <w:gridCol w:w="464"/>
      </w:tblGrid>
      <w:tr w:rsidR="00F23259" w:rsidRPr="001C2807" w:rsidTr="00A6623D">
        <w:trPr>
          <w:trHeight w:val="28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259" w:rsidRPr="001C2807" w:rsidRDefault="00F23259" w:rsidP="00EC38A6">
            <w:pPr>
              <w:spacing w:after="0" w:line="240" w:lineRule="auto"/>
              <w:jc w:val="center"/>
              <w:rPr>
                <w:rFonts w:ascii="Times New Roman" w:eastAsia="Times New Roman" w:hAnsi="Times New Roman" w:cs="Times New Roman"/>
                <w:b/>
                <w:i/>
                <w:lang w:eastAsia="ru-RU"/>
              </w:rPr>
            </w:pPr>
            <w:r w:rsidRPr="001C2807">
              <w:rPr>
                <w:rFonts w:ascii="Times New Roman" w:eastAsia="Times New Roman" w:hAnsi="Times New Roman" w:cs="Times New Roman"/>
                <w:b/>
                <w:i/>
                <w:lang w:eastAsia="ru-RU"/>
              </w:rPr>
              <w:t>Чтение и развитие речи</w:t>
            </w:r>
          </w:p>
        </w:tc>
      </w:tr>
      <w:tr w:rsidR="00F23259" w:rsidRPr="001C2807" w:rsidTr="002A36A1">
        <w:trPr>
          <w:trHeight w:val="285"/>
        </w:trPr>
        <w:tc>
          <w:tcPr>
            <w:tcW w:w="326" w:type="pct"/>
            <w:gridSpan w:val="2"/>
            <w:vMerge w:val="restart"/>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w:t>
            </w:r>
          </w:p>
          <w:p w:rsidR="00F23259" w:rsidRPr="001C2807" w:rsidRDefault="000A1A6E" w:rsidP="00EC38A6">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3803" w:type="pct"/>
            <w:gridSpan w:val="2"/>
            <w:vMerge w:val="restart"/>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Формируемые навыки и умения</w:t>
            </w:r>
          </w:p>
        </w:tc>
        <w:tc>
          <w:tcPr>
            <w:tcW w:w="871" w:type="pct"/>
            <w:gridSpan w:val="7"/>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Четверти</w:t>
            </w:r>
          </w:p>
        </w:tc>
      </w:tr>
      <w:tr w:rsidR="00F23259" w:rsidRPr="001C2807" w:rsidTr="002A36A1">
        <w:trPr>
          <w:trHeight w:val="189"/>
        </w:trPr>
        <w:tc>
          <w:tcPr>
            <w:tcW w:w="326" w:type="pct"/>
            <w:gridSpan w:val="2"/>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3803" w:type="pct"/>
            <w:gridSpan w:val="2"/>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color w:val="000000" w:themeColor="text1"/>
                <w:lang w:eastAsia="ru-RU"/>
              </w:rPr>
            </w:pPr>
            <w:r w:rsidRPr="001C2807">
              <w:rPr>
                <w:rFonts w:ascii="Times New Roman" w:eastAsia="Times New Roman" w:hAnsi="Times New Roman" w:cs="Times New Roman"/>
                <w:color w:val="000000" w:themeColor="text1"/>
                <w:lang w:eastAsia="ru-RU"/>
              </w:rPr>
              <w:t>I</w:t>
            </w:r>
          </w:p>
        </w:tc>
        <w:tc>
          <w:tcPr>
            <w:tcW w:w="213" w:type="pct"/>
            <w:gridSpan w:val="3"/>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color w:val="000000" w:themeColor="text1"/>
                <w:lang w:eastAsia="ru-RU"/>
              </w:rPr>
            </w:pPr>
            <w:r w:rsidRPr="001C2807">
              <w:rPr>
                <w:rFonts w:ascii="Times New Roman" w:eastAsia="Times New Roman" w:hAnsi="Times New Roman" w:cs="Times New Roman"/>
                <w:color w:val="000000" w:themeColor="text1"/>
                <w:lang w:eastAsia="ru-RU"/>
              </w:rPr>
              <w:t>II</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III</w:t>
            </w:r>
          </w:p>
        </w:tc>
        <w:tc>
          <w:tcPr>
            <w:tcW w:w="223" w:type="pct"/>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IV</w:t>
            </w: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1.</w:t>
            </w:r>
          </w:p>
        </w:tc>
        <w:tc>
          <w:tcPr>
            <w:tcW w:w="1019"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Темп чтения</w:t>
            </w: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Количество слов</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val="restart"/>
            <w:tcBorders>
              <w:top w:val="single" w:sz="4" w:space="0" w:color="auto"/>
              <w:left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2</w:t>
            </w:r>
          </w:p>
        </w:tc>
        <w:tc>
          <w:tcPr>
            <w:tcW w:w="1019" w:type="pct"/>
            <w:vMerge w:val="restart"/>
            <w:tcBorders>
              <w:top w:val="single" w:sz="4" w:space="0" w:color="auto"/>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Способ чтения</w:t>
            </w: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По буквам</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Отрывистое слоговое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Плавное слоговое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proofErr w:type="spellStart"/>
            <w:r w:rsidRPr="001C2807">
              <w:rPr>
                <w:rFonts w:ascii="Times New Roman" w:eastAsia="Times New Roman" w:hAnsi="Times New Roman" w:cs="Times New Roman"/>
                <w:lang w:eastAsia="ru-RU"/>
              </w:rPr>
              <w:t>Слог+слово</w:t>
            </w:r>
            <w:proofErr w:type="spellEnd"/>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Словами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val="restart"/>
            <w:tcBorders>
              <w:left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3.</w:t>
            </w:r>
          </w:p>
        </w:tc>
        <w:tc>
          <w:tcPr>
            <w:tcW w:w="1019" w:type="pct"/>
            <w:vMerge w:val="restart"/>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 xml:space="preserve">Правильность </w:t>
            </w: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Замена</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Пропуск</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Перестановка</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FFFF"/>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Добавления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Искажения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Повторы</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Ударение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val="restart"/>
            <w:tcBorders>
              <w:top w:val="single" w:sz="4" w:space="0" w:color="auto"/>
              <w:left w:val="single" w:sz="4" w:space="0" w:color="auto"/>
              <w:bottom w:val="single" w:sz="4" w:space="0" w:color="auto"/>
              <w:right w:val="single" w:sz="4" w:space="0" w:color="auto"/>
            </w:tcBorders>
          </w:tcPr>
          <w:p w:rsidR="002A36A1" w:rsidRDefault="002A36A1" w:rsidP="00EC38A6">
            <w:pPr>
              <w:spacing w:after="0" w:line="240" w:lineRule="auto"/>
              <w:jc w:val="center"/>
              <w:rPr>
                <w:rFonts w:ascii="Times New Roman" w:eastAsia="Times New Roman" w:hAnsi="Times New Roman" w:cs="Times New Roman"/>
                <w:lang w:eastAsia="ru-RU"/>
              </w:rPr>
            </w:pPr>
          </w:p>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4.</w:t>
            </w:r>
          </w:p>
        </w:tc>
        <w:tc>
          <w:tcPr>
            <w:tcW w:w="1019" w:type="pct"/>
            <w:vMerge w:val="restar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Выразительность</w:t>
            </w: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Паузы</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Логическое ударение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Интонация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top w:val="single" w:sz="4" w:space="0" w:color="auto"/>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Громкость и внятность</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val="restart"/>
            <w:tcBorders>
              <w:top w:val="single" w:sz="4" w:space="0" w:color="auto"/>
              <w:left w:val="single" w:sz="4" w:space="0" w:color="auto"/>
              <w:right w:val="single" w:sz="4" w:space="0" w:color="auto"/>
            </w:tcBorders>
            <w:vAlign w:val="center"/>
          </w:tcPr>
          <w:p w:rsidR="00F23259" w:rsidRPr="001C2807" w:rsidRDefault="00F23259" w:rsidP="00EC38A6">
            <w:pPr>
              <w:spacing w:after="0" w:line="240" w:lineRule="auto"/>
              <w:jc w:val="center"/>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5.</w:t>
            </w:r>
          </w:p>
        </w:tc>
        <w:tc>
          <w:tcPr>
            <w:tcW w:w="1019" w:type="pct"/>
            <w:vMerge w:val="restart"/>
            <w:tcBorders>
              <w:top w:val="single" w:sz="4" w:space="0" w:color="auto"/>
              <w:left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Осознанность</w:t>
            </w: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Осмысленное, плавное чтение вслух целыми словами с соблюдением правил орфоэпии и ударения.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Понимание содержания каждого из предложений</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Выделение название произведения.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Умение находить указанную страницу с текстом.</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rPr>
          <w:trHeight w:val="234"/>
        </w:trPr>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both"/>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Соотнесение содержания текста с иллюстрациями.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rPr>
          <w:trHeight w:val="552"/>
        </w:trPr>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both"/>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 xml:space="preserve">Ответы на вопросы учителя по содержанию </w:t>
            </w:r>
          </w:p>
          <w:p w:rsidR="00F23259" w:rsidRPr="001C2807" w:rsidRDefault="00F23259" w:rsidP="00EC38A6">
            <w:pPr>
              <w:spacing w:after="0" w:line="240" w:lineRule="auto"/>
              <w:jc w:val="both"/>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прочитанного текста (кратко).</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rPr>
          <w:trHeight w:val="698"/>
        </w:trPr>
        <w:tc>
          <w:tcPr>
            <w:tcW w:w="326" w:type="pct"/>
            <w:gridSpan w:val="2"/>
            <w:vMerge/>
            <w:tcBorders>
              <w:left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both"/>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Определение действующих лиц рассказа (с по</w:t>
            </w:r>
            <w:r w:rsidR="000A1A6E">
              <w:rPr>
                <w:rFonts w:ascii="Times New Roman" w:eastAsia="Times New Roman" w:hAnsi="Times New Roman" w:cs="Times New Roman"/>
                <w:lang w:eastAsia="ru-RU"/>
              </w:rPr>
              <w:t xml:space="preserve">мощью </w:t>
            </w:r>
            <w:r w:rsidRPr="001C2807">
              <w:rPr>
                <w:rFonts w:ascii="Times New Roman" w:eastAsia="Times New Roman" w:hAnsi="Times New Roman" w:cs="Times New Roman"/>
                <w:lang w:eastAsia="ru-RU"/>
              </w:rPr>
              <w:t>учителя ответы на вопросы «Кто герои рассказа?» или «О ком рассказ?»)</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vMerge/>
            <w:tcBorders>
              <w:left w:val="single" w:sz="4" w:space="0" w:color="auto"/>
              <w:bottom w:val="single" w:sz="4" w:space="0" w:color="auto"/>
              <w:right w:val="single" w:sz="4" w:space="0" w:color="auto"/>
            </w:tcBorders>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019" w:type="pct"/>
            <w:vMerge/>
            <w:tcBorders>
              <w:left w:val="single" w:sz="4" w:space="0" w:color="auto"/>
              <w:bottom w:val="single" w:sz="4" w:space="0" w:color="auto"/>
              <w:right w:val="single" w:sz="4" w:space="0" w:color="auto"/>
            </w:tcBorders>
            <w:shd w:val="clear" w:color="auto" w:fill="auto"/>
            <w:vAlign w:val="center"/>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784"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Понимание основного смысла всего текста</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A6623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jc w:val="center"/>
              <w:rPr>
                <w:rFonts w:ascii="Times New Roman" w:eastAsia="Times New Roman" w:hAnsi="Times New Roman" w:cs="Times New Roman"/>
                <w:b/>
                <w:i/>
                <w:lang w:eastAsia="ru-RU"/>
              </w:rPr>
            </w:pPr>
            <w:r w:rsidRPr="001C2807">
              <w:rPr>
                <w:rFonts w:ascii="Times New Roman" w:eastAsia="Times New Roman" w:hAnsi="Times New Roman" w:cs="Times New Roman"/>
                <w:b/>
                <w:i/>
                <w:lang w:eastAsia="ru-RU"/>
              </w:rPr>
              <w:lastRenderedPageBreak/>
              <w:t>Развитие речи</w:t>
            </w: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center"/>
              <w:rPr>
                <w:rFonts w:ascii="Times New Roman" w:eastAsia="Times New Roman"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color w:val="0070C0"/>
                <w:lang w:eastAsia="ru-RU"/>
              </w:rPr>
            </w:pPr>
            <w:r w:rsidRPr="001C2807">
              <w:rPr>
                <w:rFonts w:ascii="Times New Roman" w:eastAsia="Times New Roman" w:hAnsi="Times New Roman" w:cs="Times New Roman"/>
                <w:color w:val="000000" w:themeColor="text1"/>
                <w:lang w:eastAsia="ru-RU"/>
              </w:rPr>
              <w:t>Использование в общении с окружающими следующих типов фраз</w:t>
            </w:r>
            <w:r w:rsidR="00211F09">
              <w:rPr>
                <w:rFonts w:ascii="Times New Roman" w:eastAsia="Times New Roman" w:hAnsi="Times New Roman" w:cs="Times New Roman"/>
                <w:color w:val="000000" w:themeColor="text1"/>
                <w:lang w:eastAsia="ru-RU"/>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1.</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Понимание простейших обращений и выполнение заданий</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2.</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Умение обратиться к товарищу и к учителю с просьбой</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3.</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Умение обратиться к учителю и товарищам с вопросами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4.</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Понимание вопросов и умение ответить на них</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5.</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Умение сообщить о выполнении задания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6.</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Умение сообщить о здоровье, желании, знании                       </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7.</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Писать  строчные буквы и слова с этими буквами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8.</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Писать прописные буквы</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9.</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Самостоятельно писать слова и простейшие фразы (по картинкам или по демонстрации предметов и действий).</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10.</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Имеет навык элементарного общения в устно-</w:t>
            </w:r>
            <w:proofErr w:type="spellStart"/>
            <w:r w:rsidRPr="001C2807">
              <w:rPr>
                <w:rFonts w:ascii="Times New Roman" w:eastAsia="Calibri" w:hAnsi="Times New Roman" w:cs="Times New Roman"/>
                <w:lang w:eastAsia="ru-RU"/>
              </w:rPr>
              <w:t>дактильной</w:t>
            </w:r>
            <w:proofErr w:type="spellEnd"/>
            <w:r w:rsidRPr="001C2807">
              <w:rPr>
                <w:rFonts w:ascii="Times New Roman" w:eastAsia="Calibri" w:hAnsi="Times New Roman" w:cs="Times New Roman"/>
                <w:lang w:eastAsia="ru-RU"/>
              </w:rPr>
              <w:t xml:space="preserve"> форме с учителями и товарищами: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1"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00B050"/>
                <w:lang w:eastAsia="ru-RU"/>
              </w:rPr>
            </w:pPr>
          </w:p>
        </w:tc>
      </w:tr>
      <w:tr w:rsidR="00F23259" w:rsidRPr="001C2807" w:rsidTr="00A6623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jc w:val="center"/>
              <w:rPr>
                <w:rFonts w:ascii="Times New Roman" w:eastAsia="Times New Roman" w:hAnsi="Times New Roman" w:cs="Times New Roman"/>
                <w:b/>
                <w:i/>
                <w:lang w:eastAsia="ru-RU"/>
              </w:rPr>
            </w:pPr>
            <w:r w:rsidRPr="001C2807">
              <w:rPr>
                <w:rFonts w:ascii="Times New Roman" w:eastAsia="Times New Roman" w:hAnsi="Times New Roman" w:cs="Times New Roman"/>
                <w:b/>
                <w:i/>
                <w:lang w:eastAsia="ru-RU"/>
              </w:rPr>
              <w:t>Математика</w:t>
            </w:r>
          </w:p>
        </w:tc>
      </w:tr>
      <w:tr w:rsidR="00F23259" w:rsidRPr="001C2807" w:rsidTr="002A36A1">
        <w:trPr>
          <w:trHeight w:val="143"/>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center"/>
              <w:rPr>
                <w:rFonts w:ascii="Times New Roman" w:eastAsia="Times New Roman"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color w:val="0070C0"/>
                <w:lang w:eastAsia="ru-RU"/>
              </w:rPr>
            </w:pPr>
            <w:r w:rsidRPr="001C2807">
              <w:rPr>
                <w:rFonts w:ascii="Times New Roman" w:eastAsia="Times New Roman" w:hAnsi="Times New Roman" w:cs="Times New Roman"/>
                <w:color w:val="000000" w:themeColor="text1"/>
                <w:lang w:eastAsia="ru-RU"/>
              </w:rPr>
              <w:t>Знание: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290"/>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1.</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2A36A1" w:rsidRDefault="00F23259" w:rsidP="00EC38A6">
            <w:pPr>
              <w:spacing w:after="0" w:line="240" w:lineRule="auto"/>
              <w:ind w:right="-1" w:firstLine="454"/>
              <w:jc w:val="both"/>
              <w:rPr>
                <w:rFonts w:ascii="Times New Roman" w:eastAsia="Times New Roman" w:hAnsi="Times New Roman" w:cs="Times New Roman"/>
                <w:lang w:eastAsia="ru-RU"/>
              </w:rPr>
            </w:pPr>
            <w:r w:rsidRPr="001C2807">
              <w:rPr>
                <w:rFonts w:ascii="Times New Roman" w:eastAsia="Times New Roman" w:hAnsi="Times New Roman" w:cs="Times New Roman"/>
                <w:lang w:eastAsia="ru-RU"/>
              </w:rPr>
              <w:t>Числа от 1 до 10 (продолжение)</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223"/>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2.</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ind w:right="-1" w:firstLine="454"/>
              <w:contextualSpacing/>
              <w:jc w:val="both"/>
              <w:rPr>
                <w:rFonts w:ascii="Times New Roman" w:eastAsia="Calibri" w:hAnsi="Times New Roman" w:cs="Times New Roman"/>
              </w:rPr>
            </w:pPr>
            <w:r w:rsidRPr="001C2807">
              <w:rPr>
                <w:rFonts w:ascii="Times New Roman" w:eastAsia="Calibri" w:hAnsi="Times New Roman" w:cs="Times New Roman"/>
              </w:rPr>
              <w:t>Состав чисел 2—1 0</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233"/>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3.</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ind w:right="-1" w:firstLine="454"/>
              <w:contextualSpacing/>
              <w:jc w:val="both"/>
              <w:rPr>
                <w:rFonts w:ascii="Times New Roman" w:eastAsia="Calibri" w:hAnsi="Times New Roman" w:cs="Times New Roman"/>
              </w:rPr>
            </w:pPr>
            <w:r w:rsidRPr="001C2807">
              <w:rPr>
                <w:rFonts w:ascii="Times New Roman" w:eastAsia="Calibri" w:hAnsi="Times New Roman" w:cs="Times New Roman"/>
              </w:rPr>
              <w:t>Сложение и вычитание в пределах 10</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233"/>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ind w:left="37" w:right="-1" w:firstLine="454"/>
              <w:contextualSpacing/>
              <w:jc w:val="both"/>
              <w:rPr>
                <w:rFonts w:ascii="Times New Roman" w:eastAsia="Calibri" w:hAnsi="Times New Roman" w:cs="Times New Roman"/>
              </w:rPr>
            </w:pPr>
            <w:r w:rsidRPr="001C2807">
              <w:rPr>
                <w:rFonts w:ascii="Times New Roman" w:eastAsia="Calibri" w:hAnsi="Times New Roman" w:cs="Times New Roman"/>
              </w:rPr>
              <w:t>Числа от 11 до 20</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174"/>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ind w:left="37" w:right="-1" w:firstLine="454"/>
              <w:contextualSpacing/>
              <w:jc w:val="both"/>
              <w:rPr>
                <w:rFonts w:ascii="Times New Roman" w:eastAsia="Calibri" w:hAnsi="Times New Roman" w:cs="Times New Roman"/>
              </w:rPr>
            </w:pPr>
            <w:r w:rsidRPr="001C2807">
              <w:rPr>
                <w:rFonts w:ascii="Times New Roman" w:eastAsia="Calibri" w:hAnsi="Times New Roman" w:cs="Times New Roman"/>
              </w:rPr>
              <w:t>Сложение и вычитание в пределах 20</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center"/>
              <w:rPr>
                <w:rFonts w:ascii="Times New Roman" w:eastAsia="Times New Roman"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color w:val="0070C0"/>
                <w:lang w:eastAsia="ru-RU"/>
              </w:rPr>
            </w:pPr>
            <w:r w:rsidRPr="001C2807">
              <w:rPr>
                <w:rFonts w:ascii="Times New Roman" w:eastAsia="Times New Roman" w:hAnsi="Times New Roman" w:cs="Times New Roman"/>
                <w:color w:val="000000" w:themeColor="text1"/>
                <w:lang w:eastAsia="ru-RU"/>
              </w:rPr>
              <w:t>Умение: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jc w:val="center"/>
              <w:rPr>
                <w:rFonts w:ascii="Times New Roman" w:eastAsia="Times New Roman"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spacing w:after="0" w:line="240" w:lineRule="auto"/>
              <w:rPr>
                <w:rFonts w:ascii="Times New Roman" w:eastAsia="Times New Roman" w:hAnsi="Times New Roman" w:cs="Times New Roman"/>
                <w:color w:val="0070C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1.</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Название и последовательность чисел в натуральном ряду.</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2.</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Чтение и запись чисел.</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Сравнение чисел.                                   </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Сложение и вычитание без перехода через десяток.                               </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3.</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Сложение однозначных чисел с переходом через десяток.</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4.</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Решать примеры до 20 вида:   18 -3</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15+3</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4+16</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7+12</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10+9                                               </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5.</w:t>
            </w: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Решать  задачи в 1 действие: нахождение суммы</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150"/>
        </w:trPr>
        <w:tc>
          <w:tcPr>
            <w:tcW w:w="326"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3" w:type="pct"/>
            <w:gridSpan w:val="2"/>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нахождение разности</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A6623D" w:rsidRPr="001C2807" w:rsidTr="00A6623D">
        <w:trPr>
          <w:trHeight w:val="120"/>
        </w:trPr>
        <w:tc>
          <w:tcPr>
            <w:tcW w:w="5000" w:type="pct"/>
            <w:gridSpan w:val="11"/>
            <w:tcBorders>
              <w:top w:val="single" w:sz="4" w:space="0" w:color="auto"/>
              <w:left w:val="single" w:sz="4" w:space="0" w:color="auto"/>
              <w:bottom w:val="single" w:sz="4" w:space="0" w:color="auto"/>
              <w:right w:val="single" w:sz="4" w:space="0" w:color="auto"/>
            </w:tcBorders>
          </w:tcPr>
          <w:p w:rsidR="00A6623D" w:rsidRPr="001C2807" w:rsidRDefault="00A6623D" w:rsidP="00EC38A6">
            <w:pPr>
              <w:spacing w:after="0" w:line="240" w:lineRule="auto"/>
              <w:jc w:val="center"/>
              <w:rPr>
                <w:rFonts w:ascii="Times New Roman" w:eastAsia="Times New Roman" w:hAnsi="Times New Roman" w:cs="Times New Roman"/>
                <w:b/>
                <w:i/>
                <w:lang w:eastAsia="ru-RU"/>
              </w:rPr>
            </w:pPr>
            <w:r w:rsidRPr="001C2807">
              <w:rPr>
                <w:rFonts w:ascii="Times New Roman" w:eastAsia="Times New Roman" w:hAnsi="Times New Roman" w:cs="Times New Roman"/>
                <w:b/>
                <w:i/>
                <w:lang w:eastAsia="ru-RU"/>
              </w:rPr>
              <w:t xml:space="preserve">Ознакомление с окружающим миром </w:t>
            </w: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1.</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Части тела</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2.</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Времен года. Сезонные изменения в природе и погода.</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3.</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Правила личной гигиены</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4.</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Правила безопасного поведения</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5.</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Домашние животные.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6.</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Подбор одежды и обуви по сезону.</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7.</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Семья. Члены семьи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8.</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Фрукты и овощи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9</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 xml:space="preserve"> Игрушки          </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rPr>
          <w:trHeight w:val="289"/>
        </w:trPr>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b/>
                <w:lang w:eastAsia="ru-RU"/>
              </w:rPr>
              <w:t xml:space="preserve">Необходимо уметь: </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1.</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Выполнять правила личной гигиены</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2.</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Выполнять правила безопасного поведения в общественных местах</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3.</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Правильно вести себя в природе</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4.</w:t>
            </w:r>
          </w:p>
        </w:tc>
        <w:tc>
          <w:tcPr>
            <w:tcW w:w="3806" w:type="pct"/>
            <w:gridSpan w:val="3"/>
            <w:tcBorders>
              <w:top w:val="single" w:sz="4" w:space="0" w:color="auto"/>
              <w:left w:val="single" w:sz="4" w:space="0" w:color="auto"/>
              <w:bottom w:val="single" w:sz="4" w:space="0" w:color="auto"/>
              <w:right w:val="single" w:sz="4" w:space="0" w:color="auto"/>
            </w:tcBorders>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Ухаживать за комнатными растениями</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color w:val="FF0000"/>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6"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Учитель</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r w:rsidR="00F23259" w:rsidRPr="001C2807" w:rsidTr="002A36A1">
        <w:tc>
          <w:tcPr>
            <w:tcW w:w="323"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p>
        </w:tc>
        <w:tc>
          <w:tcPr>
            <w:tcW w:w="3806" w:type="pct"/>
            <w:gridSpan w:val="3"/>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tabs>
                <w:tab w:val="left" w:pos="708"/>
                <w:tab w:val="center" w:pos="4677"/>
                <w:tab w:val="right" w:pos="9355"/>
              </w:tabs>
              <w:spacing w:after="0" w:line="240" w:lineRule="auto"/>
              <w:rPr>
                <w:rFonts w:ascii="Times New Roman" w:eastAsia="Calibri" w:hAnsi="Times New Roman" w:cs="Times New Roman"/>
                <w:lang w:eastAsia="ru-RU"/>
              </w:rPr>
            </w:pPr>
            <w:r w:rsidRPr="001C2807">
              <w:rPr>
                <w:rFonts w:ascii="Times New Roman" w:eastAsia="Calibri" w:hAnsi="Times New Roman" w:cs="Times New Roman"/>
                <w:lang w:eastAsia="ru-RU"/>
              </w:rPr>
              <w:t>Роспись родителей:</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Pr>
          <w:p w:rsidR="00F23259" w:rsidRPr="001C2807" w:rsidRDefault="00F23259" w:rsidP="00EC38A6">
            <w:pPr>
              <w:spacing w:after="0" w:line="240" w:lineRule="auto"/>
              <w:rPr>
                <w:rFonts w:ascii="Times New Roman" w:eastAsia="Times New Roman" w:hAnsi="Times New Roman" w:cs="Times New Roman"/>
                <w:lang w:eastAsia="ru-RU"/>
              </w:rPr>
            </w:pPr>
          </w:p>
        </w:tc>
      </w:tr>
    </w:tbl>
    <w:p w:rsidR="00B565B7" w:rsidRPr="001C2807" w:rsidRDefault="00B565B7" w:rsidP="00EC38A6">
      <w:pPr>
        <w:spacing w:after="0" w:line="240" w:lineRule="auto"/>
        <w:jc w:val="both"/>
        <w:rPr>
          <w:rFonts w:ascii="Times New Roman" w:eastAsia="Times New Roman" w:hAnsi="Times New Roman" w:cs="Times New Roman"/>
          <w:shd w:val="clear" w:color="auto" w:fill="FF0000"/>
          <w:lang w:eastAsia="ru-RU"/>
        </w:rPr>
      </w:pPr>
      <w:r w:rsidRPr="001C2807">
        <w:rPr>
          <w:rFonts w:ascii="Times New Roman" w:eastAsia="Times New Roman" w:hAnsi="Times New Roman" w:cs="Times New Roman"/>
          <w:lang w:eastAsia="ru-RU"/>
        </w:rPr>
        <w:t xml:space="preserve">Красный </w:t>
      </w:r>
      <w:r w:rsidR="00F23259" w:rsidRPr="001C2807">
        <w:rPr>
          <w:rFonts w:ascii="Times New Roman" w:eastAsia="Times New Roman" w:hAnsi="Times New Roman" w:cs="Times New Roman"/>
          <w:lang w:eastAsia="ru-RU"/>
        </w:rPr>
        <w:t>- ученик самостоятельно, правильно выполняет задания</w:t>
      </w:r>
    </w:p>
    <w:p w:rsidR="00F23259" w:rsidRPr="001C2807" w:rsidRDefault="00B565B7" w:rsidP="00EC38A6">
      <w:pPr>
        <w:spacing w:after="0" w:line="240" w:lineRule="auto"/>
        <w:jc w:val="both"/>
        <w:rPr>
          <w:rFonts w:ascii="Times New Roman" w:eastAsia="Times New Roman" w:hAnsi="Times New Roman" w:cs="Times New Roman"/>
          <w:shd w:val="clear" w:color="auto" w:fill="FF0000"/>
          <w:lang w:eastAsia="ru-RU"/>
        </w:rPr>
      </w:pPr>
      <w:r w:rsidRPr="001C2807">
        <w:rPr>
          <w:rFonts w:ascii="Times New Roman" w:eastAsia="Times New Roman" w:hAnsi="Times New Roman" w:cs="Times New Roman"/>
          <w:lang w:eastAsia="ru-RU"/>
        </w:rPr>
        <w:t>Зелены</w:t>
      </w:r>
      <w:proofErr w:type="gramStart"/>
      <w:r w:rsidRPr="001C2807">
        <w:rPr>
          <w:rFonts w:ascii="Times New Roman" w:eastAsia="Times New Roman" w:hAnsi="Times New Roman" w:cs="Times New Roman"/>
          <w:lang w:eastAsia="ru-RU"/>
        </w:rPr>
        <w:t>й</w:t>
      </w:r>
      <w:r w:rsidR="00F23259" w:rsidRPr="001C2807">
        <w:rPr>
          <w:rFonts w:ascii="Times New Roman" w:eastAsia="Times New Roman" w:hAnsi="Times New Roman" w:cs="Times New Roman"/>
          <w:lang w:eastAsia="ru-RU"/>
        </w:rPr>
        <w:t>-</w:t>
      </w:r>
      <w:proofErr w:type="gramEnd"/>
      <w:r w:rsidR="00F23259" w:rsidRPr="001C2807">
        <w:rPr>
          <w:rFonts w:ascii="Times New Roman" w:eastAsia="Times New Roman" w:hAnsi="Times New Roman" w:cs="Times New Roman"/>
          <w:lang w:eastAsia="ru-RU"/>
        </w:rPr>
        <w:t xml:space="preserve"> ученик допускает при выполнении заданий единичные негрубые ошибки, которые может исправить сам</w:t>
      </w:r>
    </w:p>
    <w:p w:rsidR="00F23259" w:rsidRPr="001C2807" w:rsidRDefault="00B565B7" w:rsidP="00EC38A6">
      <w:pPr>
        <w:spacing w:after="0" w:line="240" w:lineRule="auto"/>
        <w:rPr>
          <w:rFonts w:ascii="Times New Roman" w:eastAsia="Times New Roman" w:hAnsi="Times New Roman" w:cs="Times New Roman"/>
          <w:lang w:eastAsia="ru-RU"/>
        </w:rPr>
      </w:pPr>
      <w:r w:rsidRPr="001C2807">
        <w:rPr>
          <w:rFonts w:ascii="Times New Roman" w:eastAsia="Times New Roman" w:hAnsi="Times New Roman" w:cs="Times New Roman"/>
          <w:lang w:eastAsia="ru-RU"/>
        </w:rPr>
        <w:lastRenderedPageBreak/>
        <w:t xml:space="preserve">Синий </w:t>
      </w:r>
      <w:r w:rsidR="00F23259" w:rsidRPr="001C2807">
        <w:rPr>
          <w:rFonts w:ascii="Times New Roman" w:eastAsia="Times New Roman" w:hAnsi="Times New Roman" w:cs="Times New Roman"/>
          <w:lang w:eastAsia="ru-RU"/>
        </w:rPr>
        <w:t>- ученик не усвоил большей или наиболее существенной части изучаемого материала, допускает грубые ошибки</w:t>
      </w:r>
    </w:p>
    <w:p w:rsidR="00F23259" w:rsidRPr="00F23259" w:rsidRDefault="00F23259" w:rsidP="00EC38A6">
      <w:pPr>
        <w:spacing w:after="0" w:line="240" w:lineRule="auto"/>
        <w:rPr>
          <w:rFonts w:ascii="Calibri" w:eastAsia="Times New Roman" w:hAnsi="Calibri" w:cs="Times New Roman"/>
          <w:lang w:eastAsia="ru-RU"/>
        </w:rPr>
      </w:pPr>
    </w:p>
    <w:p w:rsidR="00E0068F" w:rsidRDefault="00FA77BC" w:rsidP="0099194C">
      <w:pPr>
        <w:jc w:val="center"/>
        <w:rPr>
          <w:rFonts w:ascii="Times New Roman" w:hAnsi="Times New Roman" w:cs="Times New Roman"/>
          <w:b/>
          <w:sz w:val="28"/>
          <w:szCs w:val="28"/>
        </w:rPr>
      </w:pPr>
      <w:r w:rsidRPr="00FA77BC">
        <w:rPr>
          <w:rFonts w:ascii="Times New Roman" w:hAnsi="Times New Roman" w:cs="Times New Roman"/>
          <w:b/>
          <w:sz w:val="28"/>
          <w:szCs w:val="28"/>
        </w:rPr>
        <w:t>Список литературы</w:t>
      </w:r>
      <w:r w:rsidR="0099194C" w:rsidRPr="00FA77BC">
        <w:rPr>
          <w:rFonts w:ascii="Times New Roman" w:hAnsi="Times New Roman" w:cs="Times New Roman"/>
          <w:b/>
          <w:sz w:val="28"/>
          <w:szCs w:val="28"/>
        </w:rPr>
        <w:t>:</w:t>
      </w:r>
    </w:p>
    <w:p w:rsidR="00B565B7" w:rsidRPr="00C91D45" w:rsidRDefault="00B565B7" w:rsidP="00C91D45">
      <w:pPr>
        <w:pStyle w:val="a6"/>
        <w:numPr>
          <w:ilvl w:val="0"/>
          <w:numId w:val="4"/>
        </w:numPr>
        <w:jc w:val="both"/>
        <w:rPr>
          <w:rFonts w:ascii="Times New Roman" w:hAnsi="Times New Roman" w:cs="Times New Roman"/>
          <w:sz w:val="24"/>
          <w:szCs w:val="24"/>
        </w:rPr>
      </w:pPr>
      <w:proofErr w:type="spellStart"/>
      <w:r w:rsidRPr="00C91D45">
        <w:rPr>
          <w:rFonts w:ascii="Times New Roman" w:hAnsi="Times New Roman" w:cs="Times New Roman"/>
          <w:sz w:val="24"/>
          <w:szCs w:val="24"/>
        </w:rPr>
        <w:t>Леонгард</w:t>
      </w:r>
      <w:proofErr w:type="spellEnd"/>
      <w:r w:rsidRPr="00C91D45">
        <w:rPr>
          <w:rFonts w:ascii="Times New Roman" w:hAnsi="Times New Roman" w:cs="Times New Roman"/>
          <w:sz w:val="24"/>
          <w:szCs w:val="24"/>
        </w:rPr>
        <w:t xml:space="preserve"> Э.И.</w:t>
      </w:r>
      <w:r w:rsidR="00C91D45" w:rsidRPr="00C91D45">
        <w:rPr>
          <w:rFonts w:ascii="Times New Roman" w:hAnsi="Times New Roman" w:cs="Times New Roman"/>
          <w:sz w:val="24"/>
          <w:szCs w:val="24"/>
        </w:rPr>
        <w:t>,</w:t>
      </w:r>
      <w:r w:rsidRPr="00C91D45">
        <w:rPr>
          <w:rFonts w:ascii="Times New Roman" w:hAnsi="Times New Roman" w:cs="Times New Roman"/>
          <w:sz w:val="24"/>
          <w:szCs w:val="24"/>
        </w:rPr>
        <w:t xml:space="preserve"> </w:t>
      </w:r>
      <w:r w:rsidR="00C91D45" w:rsidRPr="00C91D45">
        <w:rPr>
          <w:rFonts w:ascii="Times New Roman" w:hAnsi="Times New Roman" w:cs="Times New Roman"/>
          <w:sz w:val="24"/>
          <w:szCs w:val="24"/>
        </w:rPr>
        <w:t>Самсонова Е.Г., Иванова Е.А. Я не хочу молчать!</w:t>
      </w:r>
      <w:r w:rsidRPr="00C91D45">
        <w:rPr>
          <w:rFonts w:ascii="Times New Roman" w:hAnsi="Times New Roman" w:cs="Times New Roman"/>
          <w:sz w:val="24"/>
          <w:szCs w:val="24"/>
        </w:rPr>
        <w:t>: опыт работы по обучению детей с нарушениями слуха по методу</w:t>
      </w:r>
      <w:r w:rsidR="00C91D45" w:rsidRPr="00C91D45">
        <w:rPr>
          <w:rFonts w:ascii="Times New Roman" w:hAnsi="Times New Roman" w:cs="Times New Roman"/>
          <w:sz w:val="24"/>
          <w:szCs w:val="24"/>
        </w:rPr>
        <w:t xml:space="preserve"> </w:t>
      </w:r>
      <w:proofErr w:type="spellStart"/>
      <w:r w:rsidR="00C91D45" w:rsidRPr="00C91D45">
        <w:rPr>
          <w:rFonts w:ascii="Times New Roman" w:hAnsi="Times New Roman" w:cs="Times New Roman"/>
          <w:sz w:val="24"/>
          <w:szCs w:val="24"/>
        </w:rPr>
        <w:t>Леонгард</w:t>
      </w:r>
      <w:proofErr w:type="spellEnd"/>
      <w:r w:rsidR="00C91D45" w:rsidRPr="00C91D45">
        <w:rPr>
          <w:rFonts w:ascii="Times New Roman" w:hAnsi="Times New Roman" w:cs="Times New Roman"/>
          <w:sz w:val="24"/>
          <w:szCs w:val="24"/>
        </w:rPr>
        <w:t xml:space="preserve">. Изд. 2-е, </w:t>
      </w:r>
      <w:proofErr w:type="spellStart"/>
      <w:r w:rsidR="00C91D45" w:rsidRPr="00C91D45">
        <w:rPr>
          <w:rFonts w:ascii="Times New Roman" w:hAnsi="Times New Roman" w:cs="Times New Roman"/>
          <w:sz w:val="24"/>
          <w:szCs w:val="24"/>
        </w:rPr>
        <w:t>перераб</w:t>
      </w:r>
      <w:proofErr w:type="spellEnd"/>
      <w:r w:rsidR="00C91D45" w:rsidRPr="00C91D45">
        <w:rPr>
          <w:rFonts w:ascii="Times New Roman" w:hAnsi="Times New Roman" w:cs="Times New Roman"/>
          <w:sz w:val="24"/>
          <w:szCs w:val="24"/>
        </w:rPr>
        <w:t xml:space="preserve">. – М.: </w:t>
      </w:r>
      <w:proofErr w:type="spellStart"/>
      <w:r w:rsidR="00C91D45" w:rsidRPr="00C91D45">
        <w:rPr>
          <w:rFonts w:ascii="Times New Roman" w:hAnsi="Times New Roman" w:cs="Times New Roman"/>
          <w:sz w:val="24"/>
          <w:szCs w:val="24"/>
        </w:rPr>
        <w:t>Теревинв</w:t>
      </w:r>
      <w:proofErr w:type="spellEnd"/>
      <w:r w:rsidR="00C91D45" w:rsidRPr="00C91D45">
        <w:rPr>
          <w:rFonts w:ascii="Times New Roman" w:hAnsi="Times New Roman" w:cs="Times New Roman"/>
          <w:sz w:val="24"/>
          <w:szCs w:val="24"/>
        </w:rPr>
        <w:t>, 2008. - 144 с.</w:t>
      </w:r>
    </w:p>
    <w:p w:rsidR="00C91D45" w:rsidRPr="00C91D45" w:rsidRDefault="00C91D45" w:rsidP="00C91D45">
      <w:pPr>
        <w:pStyle w:val="a6"/>
        <w:numPr>
          <w:ilvl w:val="0"/>
          <w:numId w:val="4"/>
        </w:numPr>
        <w:jc w:val="both"/>
        <w:rPr>
          <w:rFonts w:ascii="Times New Roman" w:hAnsi="Times New Roman" w:cs="Times New Roman"/>
          <w:sz w:val="24"/>
          <w:szCs w:val="24"/>
        </w:rPr>
      </w:pPr>
      <w:r w:rsidRPr="00C91D45">
        <w:rPr>
          <w:rFonts w:ascii="Times New Roman" w:hAnsi="Times New Roman" w:cs="Times New Roman"/>
          <w:sz w:val="24"/>
          <w:szCs w:val="24"/>
        </w:rPr>
        <w:t xml:space="preserve">Петрова О.А. Развивающие занятия для детей с нарушениями слуха. – </w:t>
      </w:r>
      <w:proofErr w:type="spellStart"/>
      <w:r w:rsidRPr="00C91D45">
        <w:rPr>
          <w:rFonts w:ascii="Times New Roman" w:hAnsi="Times New Roman" w:cs="Times New Roman"/>
          <w:sz w:val="24"/>
          <w:szCs w:val="24"/>
        </w:rPr>
        <w:t>Спб</w:t>
      </w:r>
      <w:proofErr w:type="spellEnd"/>
      <w:r w:rsidRPr="00C91D45">
        <w:rPr>
          <w:rFonts w:ascii="Times New Roman" w:hAnsi="Times New Roman" w:cs="Times New Roman"/>
          <w:sz w:val="24"/>
          <w:szCs w:val="24"/>
        </w:rPr>
        <w:t>: Речь, 2007. – 64 с.</w:t>
      </w:r>
    </w:p>
    <w:p w:rsidR="00B565B7" w:rsidRPr="00C91D45" w:rsidRDefault="0099194C" w:rsidP="00C91D45">
      <w:pPr>
        <w:pStyle w:val="a6"/>
        <w:numPr>
          <w:ilvl w:val="0"/>
          <w:numId w:val="4"/>
        </w:numPr>
        <w:jc w:val="both"/>
        <w:rPr>
          <w:rFonts w:ascii="Times New Roman" w:hAnsi="Times New Roman" w:cs="Times New Roman"/>
          <w:sz w:val="24"/>
          <w:szCs w:val="24"/>
        </w:rPr>
      </w:pPr>
      <w:proofErr w:type="spellStart"/>
      <w:r w:rsidRPr="00C91D45">
        <w:rPr>
          <w:rFonts w:ascii="Times New Roman" w:hAnsi="Times New Roman" w:cs="Times New Roman"/>
          <w:sz w:val="24"/>
          <w:szCs w:val="24"/>
        </w:rPr>
        <w:t>Речицкая</w:t>
      </w:r>
      <w:proofErr w:type="spellEnd"/>
      <w:r w:rsidRPr="00C91D45">
        <w:rPr>
          <w:rFonts w:ascii="Times New Roman" w:hAnsi="Times New Roman" w:cs="Times New Roman"/>
          <w:sz w:val="24"/>
          <w:szCs w:val="24"/>
        </w:rPr>
        <w:t xml:space="preserve"> Е.Г., </w:t>
      </w:r>
      <w:proofErr w:type="spellStart"/>
      <w:r w:rsidRPr="00C91D45">
        <w:rPr>
          <w:rFonts w:ascii="Times New Roman" w:hAnsi="Times New Roman" w:cs="Times New Roman"/>
          <w:sz w:val="24"/>
          <w:szCs w:val="24"/>
        </w:rPr>
        <w:t>Пархалина</w:t>
      </w:r>
      <w:proofErr w:type="spellEnd"/>
      <w:r w:rsidRPr="00C91D45">
        <w:rPr>
          <w:rFonts w:ascii="Times New Roman" w:hAnsi="Times New Roman" w:cs="Times New Roman"/>
          <w:sz w:val="24"/>
          <w:szCs w:val="24"/>
        </w:rPr>
        <w:t xml:space="preserve"> Е.В. Готовность слабослышащих дошкольни</w:t>
      </w:r>
      <w:r w:rsidRPr="00C91D45">
        <w:rPr>
          <w:rFonts w:ascii="Times New Roman" w:hAnsi="Times New Roman" w:cs="Times New Roman"/>
          <w:sz w:val="24"/>
          <w:szCs w:val="24"/>
        </w:rPr>
        <w:softHyphen/>
        <w:t>ков к обучению в школе: Учеб</w:t>
      </w:r>
      <w:proofErr w:type="gramStart"/>
      <w:r w:rsidRPr="00C91D45">
        <w:rPr>
          <w:rFonts w:ascii="Times New Roman" w:hAnsi="Times New Roman" w:cs="Times New Roman"/>
          <w:sz w:val="24"/>
          <w:szCs w:val="24"/>
        </w:rPr>
        <w:t>.</w:t>
      </w:r>
      <w:proofErr w:type="gramEnd"/>
      <w:r w:rsidRPr="00C91D45">
        <w:rPr>
          <w:rFonts w:ascii="Times New Roman" w:hAnsi="Times New Roman" w:cs="Times New Roman"/>
          <w:sz w:val="24"/>
          <w:szCs w:val="24"/>
        </w:rPr>
        <w:t xml:space="preserve"> </w:t>
      </w:r>
      <w:proofErr w:type="gramStart"/>
      <w:r w:rsidRPr="00C91D45">
        <w:rPr>
          <w:rFonts w:ascii="Times New Roman" w:hAnsi="Times New Roman" w:cs="Times New Roman"/>
          <w:sz w:val="24"/>
          <w:szCs w:val="24"/>
        </w:rPr>
        <w:t>п</w:t>
      </w:r>
      <w:proofErr w:type="gramEnd"/>
      <w:r w:rsidRPr="00C91D45">
        <w:rPr>
          <w:rFonts w:ascii="Times New Roman" w:hAnsi="Times New Roman" w:cs="Times New Roman"/>
          <w:sz w:val="24"/>
          <w:szCs w:val="24"/>
        </w:rPr>
        <w:t>особ</w:t>
      </w:r>
      <w:r w:rsidR="00EC38A6">
        <w:rPr>
          <w:rFonts w:ascii="Times New Roman" w:hAnsi="Times New Roman" w:cs="Times New Roman"/>
          <w:sz w:val="24"/>
          <w:szCs w:val="24"/>
        </w:rPr>
        <w:t xml:space="preserve">ие для студ. </w:t>
      </w:r>
      <w:proofErr w:type="spellStart"/>
      <w:r w:rsidR="00EC38A6">
        <w:rPr>
          <w:rFonts w:ascii="Times New Roman" w:hAnsi="Times New Roman" w:cs="Times New Roman"/>
          <w:sz w:val="24"/>
          <w:szCs w:val="24"/>
        </w:rPr>
        <w:t>Высш</w:t>
      </w:r>
      <w:proofErr w:type="spellEnd"/>
      <w:r w:rsidR="00EC38A6">
        <w:rPr>
          <w:rFonts w:ascii="Times New Roman" w:hAnsi="Times New Roman" w:cs="Times New Roman"/>
          <w:sz w:val="24"/>
          <w:szCs w:val="24"/>
        </w:rPr>
        <w:t>. учеб. заведе</w:t>
      </w:r>
      <w:r w:rsidRPr="00C91D45">
        <w:rPr>
          <w:rFonts w:ascii="Times New Roman" w:hAnsi="Times New Roman" w:cs="Times New Roman"/>
          <w:sz w:val="24"/>
          <w:szCs w:val="24"/>
        </w:rPr>
        <w:t xml:space="preserve">ний. – М.: </w:t>
      </w:r>
      <w:proofErr w:type="spellStart"/>
      <w:r w:rsidRPr="00C91D45">
        <w:rPr>
          <w:rFonts w:ascii="Times New Roman" w:hAnsi="Times New Roman" w:cs="Times New Roman"/>
          <w:sz w:val="24"/>
          <w:szCs w:val="24"/>
        </w:rPr>
        <w:t>Гуманит</w:t>
      </w:r>
      <w:proofErr w:type="spellEnd"/>
      <w:r w:rsidRPr="00C91D45">
        <w:rPr>
          <w:rFonts w:ascii="Times New Roman" w:hAnsi="Times New Roman" w:cs="Times New Roman"/>
          <w:sz w:val="24"/>
          <w:szCs w:val="24"/>
        </w:rPr>
        <w:t>. Изд. Центр ВЛАДОС, 2000.</w:t>
      </w:r>
      <w:r w:rsidR="00B565B7" w:rsidRPr="00C91D45">
        <w:rPr>
          <w:rFonts w:ascii="Times New Roman" w:hAnsi="Times New Roman" w:cs="Times New Roman"/>
          <w:sz w:val="24"/>
          <w:szCs w:val="24"/>
        </w:rPr>
        <w:t>-192 с.</w:t>
      </w:r>
    </w:p>
    <w:sectPr w:rsidR="00B565B7" w:rsidRPr="00C91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D9F"/>
    <w:multiLevelType w:val="hybridMultilevel"/>
    <w:tmpl w:val="A4783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C083D"/>
    <w:multiLevelType w:val="hybridMultilevel"/>
    <w:tmpl w:val="F306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90189"/>
    <w:multiLevelType w:val="hybridMultilevel"/>
    <w:tmpl w:val="0608C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A143AE"/>
    <w:multiLevelType w:val="hybridMultilevel"/>
    <w:tmpl w:val="807A2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A"/>
    <w:rsid w:val="0007505D"/>
    <w:rsid w:val="000A1A6E"/>
    <w:rsid w:val="000E24F9"/>
    <w:rsid w:val="000F785F"/>
    <w:rsid w:val="00106009"/>
    <w:rsid w:val="0018652E"/>
    <w:rsid w:val="00186BD6"/>
    <w:rsid w:val="001C2807"/>
    <w:rsid w:val="001E08D1"/>
    <w:rsid w:val="001F3210"/>
    <w:rsid w:val="00211F09"/>
    <w:rsid w:val="002A36A1"/>
    <w:rsid w:val="002A44FD"/>
    <w:rsid w:val="002B073A"/>
    <w:rsid w:val="002F2A9E"/>
    <w:rsid w:val="00380BD8"/>
    <w:rsid w:val="003C5D2A"/>
    <w:rsid w:val="00415759"/>
    <w:rsid w:val="00585320"/>
    <w:rsid w:val="006C2F95"/>
    <w:rsid w:val="006E1434"/>
    <w:rsid w:val="007078EA"/>
    <w:rsid w:val="0078519A"/>
    <w:rsid w:val="00790922"/>
    <w:rsid w:val="007C4AB8"/>
    <w:rsid w:val="007D523A"/>
    <w:rsid w:val="0087360B"/>
    <w:rsid w:val="0099194C"/>
    <w:rsid w:val="009A5A7B"/>
    <w:rsid w:val="00A6623D"/>
    <w:rsid w:val="00AC577B"/>
    <w:rsid w:val="00AE209F"/>
    <w:rsid w:val="00B565B7"/>
    <w:rsid w:val="00BA35C6"/>
    <w:rsid w:val="00BE643A"/>
    <w:rsid w:val="00C91D45"/>
    <w:rsid w:val="00DD5D22"/>
    <w:rsid w:val="00E0068F"/>
    <w:rsid w:val="00E260C4"/>
    <w:rsid w:val="00E55B6F"/>
    <w:rsid w:val="00EC38A6"/>
    <w:rsid w:val="00ED55A8"/>
    <w:rsid w:val="00F075C9"/>
    <w:rsid w:val="00F102F9"/>
    <w:rsid w:val="00F23259"/>
    <w:rsid w:val="00FA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5C9"/>
    <w:rPr>
      <w:rFonts w:ascii="Tahoma" w:hAnsi="Tahoma" w:cs="Tahoma"/>
      <w:sz w:val="16"/>
      <w:szCs w:val="16"/>
    </w:rPr>
  </w:style>
  <w:style w:type="table" w:styleId="a5">
    <w:name w:val="Table Grid"/>
    <w:basedOn w:val="a1"/>
    <w:uiPriority w:val="59"/>
    <w:rsid w:val="00E26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91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5C9"/>
    <w:rPr>
      <w:rFonts w:ascii="Tahoma" w:hAnsi="Tahoma" w:cs="Tahoma"/>
      <w:sz w:val="16"/>
      <w:szCs w:val="16"/>
    </w:rPr>
  </w:style>
  <w:style w:type="table" w:styleId="a5">
    <w:name w:val="Table Grid"/>
    <w:basedOn w:val="a1"/>
    <w:uiPriority w:val="59"/>
    <w:rsid w:val="00E26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9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4607">
      <w:bodyDiv w:val="1"/>
      <w:marLeft w:val="0"/>
      <w:marRight w:val="0"/>
      <w:marTop w:val="0"/>
      <w:marBottom w:val="0"/>
      <w:divBdr>
        <w:top w:val="none" w:sz="0" w:space="0" w:color="auto"/>
        <w:left w:val="none" w:sz="0" w:space="0" w:color="auto"/>
        <w:bottom w:val="none" w:sz="0" w:space="0" w:color="auto"/>
        <w:right w:val="none" w:sz="0" w:space="0" w:color="auto"/>
      </w:divBdr>
      <w:divsChild>
        <w:div w:id="311519202">
          <w:marLeft w:val="0"/>
          <w:marRight w:val="0"/>
          <w:marTop w:val="0"/>
          <w:marBottom w:val="0"/>
          <w:divBdr>
            <w:top w:val="none" w:sz="0" w:space="0" w:color="auto"/>
            <w:left w:val="none" w:sz="0" w:space="0" w:color="auto"/>
            <w:bottom w:val="none" w:sz="0" w:space="0" w:color="auto"/>
            <w:right w:val="none" w:sz="0" w:space="0" w:color="auto"/>
          </w:divBdr>
          <w:divsChild>
            <w:div w:id="1035230745">
              <w:marLeft w:val="0"/>
              <w:marRight w:val="0"/>
              <w:marTop w:val="0"/>
              <w:marBottom w:val="0"/>
              <w:divBdr>
                <w:top w:val="none" w:sz="0" w:space="0" w:color="auto"/>
                <w:left w:val="none" w:sz="0" w:space="0" w:color="auto"/>
                <w:bottom w:val="none" w:sz="0" w:space="0" w:color="auto"/>
                <w:right w:val="none" w:sz="0" w:space="0" w:color="auto"/>
              </w:divBdr>
              <w:divsChild>
                <w:div w:id="951977129">
                  <w:marLeft w:val="-225"/>
                  <w:marRight w:val="-225"/>
                  <w:marTop w:val="0"/>
                  <w:marBottom w:val="0"/>
                  <w:divBdr>
                    <w:top w:val="none" w:sz="0" w:space="0" w:color="auto"/>
                    <w:left w:val="none" w:sz="0" w:space="0" w:color="auto"/>
                    <w:bottom w:val="none" w:sz="0" w:space="0" w:color="auto"/>
                    <w:right w:val="none" w:sz="0" w:space="0" w:color="auto"/>
                  </w:divBdr>
                  <w:divsChild>
                    <w:div w:id="7210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dcterms:created xsi:type="dcterms:W3CDTF">2020-11-07T19:07:00Z</dcterms:created>
  <dcterms:modified xsi:type="dcterms:W3CDTF">2020-11-07T19:07:00Z</dcterms:modified>
</cp:coreProperties>
</file>