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D0B" w:rsidRDefault="00BB5D0B" w:rsidP="00BB5D0B">
      <w:pPr>
        <w:widowControl w:val="0"/>
        <w:autoSpaceDE w:val="0"/>
        <w:autoSpaceDN w:val="0"/>
        <w:spacing w:before="76" w:after="0" w:line="240" w:lineRule="auto"/>
        <w:ind w:left="1021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DB3DC0">
        <w:rPr>
          <w:rFonts w:ascii="Times New Roman" w:eastAsia="Times New Roman" w:hAnsi="Times New Roman" w:cs="Times New Roman"/>
          <w:b/>
          <w:bCs/>
          <w:sz w:val="24"/>
          <w:szCs w:val="24"/>
        </w:rPr>
        <w:t>Аннотация</w:t>
      </w:r>
      <w:r w:rsidRPr="00DB3DC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B3DC0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DB3DC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B3DC0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рабочей</w:t>
      </w:r>
      <w:r w:rsidRPr="00DB3DC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B3DC0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программе</w:t>
      </w:r>
      <w:r w:rsidRPr="00DB3DC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B3DC0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учебного</w:t>
      </w:r>
      <w:r w:rsidRPr="00DB3DC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B3DC0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предмета</w:t>
      </w:r>
    </w:p>
    <w:p w:rsidR="00BB5D0B" w:rsidRDefault="00BB5D0B" w:rsidP="00BB5D0B">
      <w:pPr>
        <w:widowControl w:val="0"/>
        <w:autoSpaceDE w:val="0"/>
        <w:autoSpaceDN w:val="0"/>
        <w:spacing w:before="76" w:after="0" w:line="240" w:lineRule="auto"/>
        <w:ind w:left="102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«Формированию речевого слуха и</w:t>
      </w:r>
    </w:p>
    <w:p w:rsidR="00BB5D0B" w:rsidRPr="00BB5D0B" w:rsidRDefault="00BB5D0B" w:rsidP="00BB5D0B">
      <w:pPr>
        <w:widowControl w:val="0"/>
        <w:autoSpaceDE w:val="0"/>
        <w:autoSpaceDN w:val="0"/>
        <w:spacing w:before="76" w:after="0" w:line="240" w:lineRule="auto"/>
        <w:ind w:left="102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5D0B">
        <w:rPr>
          <w:rFonts w:ascii="Times New Roman" w:hAnsi="Times New Roman" w:cs="Times New Roman"/>
          <w:b/>
          <w:sz w:val="24"/>
          <w:szCs w:val="24"/>
        </w:rPr>
        <w:t>формированию произносительной стороны речи»</w:t>
      </w:r>
    </w:p>
    <w:p w:rsidR="00BB5D0B" w:rsidRPr="00DB3DC0" w:rsidRDefault="00BB5D0B" w:rsidP="00BB5D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TableNormal"/>
        <w:tblW w:w="9416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7466"/>
      </w:tblGrid>
      <w:tr w:rsidR="00BB5D0B" w:rsidRPr="00DB3DC0" w:rsidTr="00FC53AB">
        <w:trPr>
          <w:trHeight w:val="276"/>
        </w:trPr>
        <w:tc>
          <w:tcPr>
            <w:tcW w:w="1950" w:type="dxa"/>
          </w:tcPr>
          <w:p w:rsidR="00BB5D0B" w:rsidRPr="00DB3DC0" w:rsidRDefault="00BB5D0B" w:rsidP="005D797F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B3DC0">
              <w:rPr>
                <w:rFonts w:ascii="Times New Roman" w:eastAsia="Times New Roman" w:hAnsi="Times New Roman" w:cs="Times New Roman"/>
                <w:sz w:val="24"/>
              </w:rPr>
              <w:t>Класс</w:t>
            </w:r>
            <w:proofErr w:type="spellEnd"/>
          </w:p>
        </w:tc>
        <w:tc>
          <w:tcPr>
            <w:tcW w:w="7466" w:type="dxa"/>
          </w:tcPr>
          <w:p w:rsidR="00BB5D0B" w:rsidRPr="00DB3DC0" w:rsidRDefault="00FC53AB" w:rsidP="005D797F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5 Е, УО,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вариант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</w:t>
            </w:r>
          </w:p>
        </w:tc>
      </w:tr>
      <w:tr w:rsidR="00BB5D0B" w:rsidRPr="00DB3DC0" w:rsidTr="00FC53AB">
        <w:trPr>
          <w:trHeight w:val="1409"/>
        </w:trPr>
        <w:tc>
          <w:tcPr>
            <w:tcW w:w="1950" w:type="dxa"/>
          </w:tcPr>
          <w:p w:rsidR="00BB5D0B" w:rsidRPr="00DB3DC0" w:rsidRDefault="00BB5D0B" w:rsidP="005D797F">
            <w:pPr>
              <w:ind w:left="110" w:right="660"/>
              <w:rPr>
                <w:rFonts w:ascii="Times New Roman" w:eastAsia="Times New Roman" w:hAnsi="Times New Roman" w:cs="Times New Roman"/>
                <w:sz w:val="24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Цел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ь </w:t>
            </w:r>
            <w:proofErr w:type="spellStart"/>
            <w:r w:rsidRPr="00DB3DC0">
              <w:rPr>
                <w:rFonts w:ascii="Times New Roman" w:eastAsia="Times New Roman" w:hAnsi="Times New Roman" w:cs="Times New Roman"/>
                <w:spacing w:val="-1"/>
                <w:sz w:val="24"/>
              </w:rPr>
              <w:t>программы</w:t>
            </w:r>
            <w:proofErr w:type="spellEnd"/>
          </w:p>
        </w:tc>
        <w:tc>
          <w:tcPr>
            <w:tcW w:w="7466" w:type="dxa"/>
          </w:tcPr>
          <w:p w:rsidR="00BB5D0B" w:rsidRDefault="00BB5D0B" w:rsidP="00BB5D0B">
            <w:pPr>
              <w:pStyle w:val="c28"/>
              <w:spacing w:before="0" w:beforeAutospacing="0" w:after="0"/>
              <w:rPr>
                <w:lang w:val="ru-RU"/>
              </w:rPr>
            </w:pPr>
            <w:r>
              <w:rPr>
                <w:lang w:val="ru-RU"/>
              </w:rPr>
              <w:t>- формирование речевого слуха;</w:t>
            </w:r>
          </w:p>
          <w:p w:rsidR="00BB5D0B" w:rsidRPr="00BB5D0B" w:rsidRDefault="00BB5D0B" w:rsidP="00BB5D0B">
            <w:pPr>
              <w:pStyle w:val="c28"/>
              <w:spacing w:before="0" w:beforeAutospacing="0" w:after="0"/>
              <w:rPr>
                <w:lang w:val="ru-RU"/>
              </w:rPr>
            </w:pPr>
            <w:r w:rsidRPr="00BB5D0B">
              <w:rPr>
                <w:lang w:val="ru-RU"/>
              </w:rPr>
              <w:t>- создание межанализаторных условно-рефлекторных связей восприятия и воспроизведения устной речи;</w:t>
            </w:r>
          </w:p>
          <w:p w:rsidR="00BB5D0B" w:rsidRPr="00BB5D0B" w:rsidRDefault="00BB5D0B" w:rsidP="00BB5D0B">
            <w:pPr>
              <w:pStyle w:val="c28"/>
              <w:spacing w:before="0" w:beforeAutospacing="0" w:after="0"/>
              <w:rPr>
                <w:lang w:val="ru-RU"/>
              </w:rPr>
            </w:pPr>
            <w:r w:rsidRPr="00BB5D0B">
              <w:rPr>
                <w:lang w:val="ru-RU"/>
              </w:rPr>
              <w:t>- формирование у детей с</w:t>
            </w:r>
            <w:r>
              <w:rPr>
                <w:lang w:val="ru-RU"/>
              </w:rPr>
              <w:t xml:space="preserve"> нарушенным слухом устной речи.</w:t>
            </w:r>
          </w:p>
        </w:tc>
      </w:tr>
      <w:tr w:rsidR="00BB5D0B" w:rsidRPr="00DB3DC0" w:rsidTr="00FC53AB">
        <w:trPr>
          <w:trHeight w:val="3684"/>
        </w:trPr>
        <w:tc>
          <w:tcPr>
            <w:tcW w:w="1950" w:type="dxa"/>
          </w:tcPr>
          <w:p w:rsidR="00BB5D0B" w:rsidRPr="00DB3DC0" w:rsidRDefault="00BB5D0B" w:rsidP="005D797F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B3DC0">
              <w:rPr>
                <w:rFonts w:ascii="Times New Roman" w:eastAsia="Times New Roman" w:hAnsi="Times New Roman" w:cs="Times New Roman"/>
                <w:sz w:val="24"/>
              </w:rPr>
              <w:t>Задачи</w:t>
            </w:r>
            <w:proofErr w:type="spellEnd"/>
          </w:p>
        </w:tc>
        <w:tc>
          <w:tcPr>
            <w:tcW w:w="7466" w:type="dxa"/>
          </w:tcPr>
          <w:p w:rsidR="00BB5D0B" w:rsidRPr="002645F0" w:rsidRDefault="00BB5D0B" w:rsidP="00BB5D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45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интенсивное развитие остаточного и сниженного слуха у слабослышащих учащихся;</w:t>
            </w:r>
          </w:p>
          <w:p w:rsidR="00BB5D0B" w:rsidRPr="002645F0" w:rsidRDefault="00BB5D0B" w:rsidP="00BB5D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45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усиление слухового компонента в </w:t>
            </w:r>
            <w:proofErr w:type="spellStart"/>
            <w:r w:rsidRPr="002645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слухо</w:t>
            </w:r>
            <w:proofErr w:type="spellEnd"/>
            <w:r w:rsidRPr="002645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-зрительном восприятии устной речи;</w:t>
            </w:r>
          </w:p>
          <w:p w:rsidR="00BB5D0B" w:rsidRPr="002645F0" w:rsidRDefault="00BB5D0B" w:rsidP="00BB5D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45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обогащение представлений о звуках окружающей действительности;</w:t>
            </w:r>
          </w:p>
          <w:p w:rsidR="00BB5D0B" w:rsidRPr="002645F0" w:rsidRDefault="00BB5D0B" w:rsidP="00BB5D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45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использование остаточного и сниженного слуха для формирования произношения;</w:t>
            </w:r>
          </w:p>
          <w:p w:rsidR="00BB5D0B" w:rsidRPr="002645F0" w:rsidRDefault="00BB5D0B" w:rsidP="00BB5D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45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формирование фонетически внятной, членораздельной, выразительной устной речи учащихся, соблюдение ими в речи словесного и логического ударения, правильной интонации, темпа и слитности, основных правил орфоэпии;</w:t>
            </w:r>
          </w:p>
          <w:p w:rsidR="00BB5D0B" w:rsidRPr="002645F0" w:rsidRDefault="00BB5D0B" w:rsidP="00BB5D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45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формирование навыков самоконтроля за произносительной стороной речи;</w:t>
            </w:r>
          </w:p>
          <w:p w:rsidR="00BB5D0B" w:rsidRPr="00BB5D0B" w:rsidRDefault="00BB5D0B" w:rsidP="00BB5D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5D0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формирование навыков речевого общения в разных видах речевой деятельности.</w:t>
            </w:r>
          </w:p>
        </w:tc>
      </w:tr>
      <w:tr w:rsidR="00BB5D0B" w:rsidRPr="00DB3DC0" w:rsidTr="00FC53AB">
        <w:trPr>
          <w:trHeight w:val="1255"/>
        </w:trPr>
        <w:tc>
          <w:tcPr>
            <w:tcW w:w="1950" w:type="dxa"/>
          </w:tcPr>
          <w:p w:rsidR="00BB5D0B" w:rsidRPr="00DB3DC0" w:rsidRDefault="00BB5D0B" w:rsidP="005D797F">
            <w:pPr>
              <w:ind w:left="110" w:right="38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B3DC0">
              <w:rPr>
                <w:rFonts w:ascii="Times New Roman" w:eastAsia="Times New Roman" w:hAnsi="Times New Roman" w:cs="Times New Roman"/>
                <w:sz w:val="24"/>
              </w:rPr>
              <w:t>Учебно</w:t>
            </w:r>
            <w:proofErr w:type="spellEnd"/>
            <w:r w:rsidRPr="00DB3DC0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DB3DC0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DB3DC0">
              <w:rPr>
                <w:rFonts w:ascii="Times New Roman" w:eastAsia="Times New Roman" w:hAnsi="Times New Roman" w:cs="Times New Roman"/>
                <w:spacing w:val="-1"/>
                <w:sz w:val="24"/>
              </w:rPr>
              <w:t>методический</w:t>
            </w:r>
            <w:proofErr w:type="spellEnd"/>
            <w:r w:rsidRPr="00DB3DC0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DB3DC0">
              <w:rPr>
                <w:rFonts w:ascii="Times New Roman" w:eastAsia="Times New Roman" w:hAnsi="Times New Roman" w:cs="Times New Roman"/>
                <w:sz w:val="24"/>
              </w:rPr>
              <w:t>комплекс</w:t>
            </w:r>
            <w:proofErr w:type="spellEnd"/>
          </w:p>
        </w:tc>
        <w:tc>
          <w:tcPr>
            <w:tcW w:w="7466" w:type="dxa"/>
          </w:tcPr>
          <w:p w:rsidR="00BB5D0B" w:rsidRPr="00BB5D0B" w:rsidRDefault="00BB5D0B" w:rsidP="00BB5D0B">
            <w:pPr>
              <w:tabs>
                <w:tab w:val="left" w:pos="815"/>
                <w:tab w:val="left" w:pos="816"/>
              </w:tabs>
              <w:spacing w:line="292" w:lineRule="exact"/>
              <w:ind w:right="-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 </w:t>
            </w:r>
            <w:r w:rsidRPr="00BB5D0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учебник  </w:t>
            </w:r>
            <w:r w:rsidRPr="00BB5D0B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BB5D0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«Произношение»  </w:t>
            </w:r>
            <w:r w:rsidRPr="00BB5D0B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="002645F0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Pr="00BB5D0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Pr="00BB5D0B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BB5D0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класс  </w:t>
            </w:r>
            <w:r w:rsidRPr="00BB5D0B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BB5D0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для  </w:t>
            </w:r>
            <w:r w:rsidRPr="00BB5D0B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BB5D0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организаций, реализующих адаптированные основные общеобразовательные программы, -  </w:t>
            </w:r>
            <w:r w:rsidRPr="00BB5D0B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BB5D0B">
              <w:rPr>
                <w:rFonts w:ascii="Times New Roman" w:eastAsia="Times New Roman" w:hAnsi="Times New Roman" w:cs="Times New Roman"/>
                <w:sz w:val="24"/>
                <w:lang w:val="ru-RU"/>
              </w:rPr>
              <w:t>М., «Просвещение»,</w:t>
            </w:r>
            <w:r w:rsidRPr="00BB5D0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B5D0B">
              <w:rPr>
                <w:rFonts w:ascii="Times New Roman" w:eastAsia="Times New Roman" w:hAnsi="Times New Roman" w:cs="Times New Roman"/>
                <w:sz w:val="24"/>
                <w:lang w:val="ru-RU"/>
              </w:rPr>
              <w:t>2020</w:t>
            </w:r>
            <w:r w:rsidRPr="00BB5D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B5D0B">
              <w:rPr>
                <w:rFonts w:ascii="Times New Roman" w:eastAsia="Times New Roman" w:hAnsi="Times New Roman" w:cs="Times New Roman"/>
                <w:sz w:val="24"/>
                <w:lang w:val="ru-RU"/>
              </w:rPr>
              <w:t>г.</w:t>
            </w:r>
          </w:p>
          <w:p w:rsidR="00BB5D0B" w:rsidRPr="00BB5D0B" w:rsidRDefault="00BB5D0B" w:rsidP="00BB5D0B">
            <w:pPr>
              <w:tabs>
                <w:tab w:val="left" w:pos="815"/>
                <w:tab w:val="left" w:pos="816"/>
              </w:tabs>
              <w:spacing w:line="292" w:lineRule="exact"/>
              <w:ind w:right="-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 </w:t>
            </w:r>
            <w:proofErr w:type="spellStart"/>
            <w:r w:rsidRPr="00BB5D0B">
              <w:rPr>
                <w:rFonts w:ascii="Times New Roman" w:eastAsia="Times New Roman" w:hAnsi="Times New Roman" w:cs="Times New Roman"/>
                <w:sz w:val="24"/>
                <w:lang w:val="ru-RU"/>
              </w:rPr>
              <w:t>А.Н.Пфафенродт</w:t>
            </w:r>
            <w:proofErr w:type="spellEnd"/>
            <w:r w:rsidRPr="00BB5D0B">
              <w:rPr>
                <w:rFonts w:ascii="Times New Roman" w:eastAsia="Times New Roman" w:hAnsi="Times New Roman" w:cs="Times New Roman"/>
                <w:sz w:val="24"/>
                <w:lang w:val="ru-RU"/>
              </w:rPr>
              <w:t>, «Методические рекомендации 1-4 классы»</w:t>
            </w:r>
            <w:proofErr w:type="gramStart"/>
            <w:r w:rsidRPr="00BB5D0B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proofErr w:type="gramEnd"/>
            <w:r w:rsidRPr="00BB5D0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BB5D0B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proofErr w:type="gramEnd"/>
            <w:r w:rsidRPr="00BB5D0B">
              <w:rPr>
                <w:rFonts w:ascii="Times New Roman" w:eastAsia="Times New Roman" w:hAnsi="Times New Roman" w:cs="Times New Roman"/>
                <w:sz w:val="24"/>
                <w:lang w:val="ru-RU"/>
              </w:rPr>
              <w:t>чебное пособие для общеобразовательных организаций, реализующих адаптированные основные общеобразовательные программы. В 2ч.\ 2-е изд. - М.: « Просвещение», 2017</w:t>
            </w:r>
          </w:p>
          <w:p w:rsidR="00BB5D0B" w:rsidRPr="00DB3DC0" w:rsidRDefault="00BB5D0B" w:rsidP="00BB5D0B">
            <w:pPr>
              <w:ind w:left="110" w:right="9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BB5D0B" w:rsidRPr="00DB3DC0" w:rsidTr="00FC53AB">
        <w:trPr>
          <w:trHeight w:val="996"/>
        </w:trPr>
        <w:tc>
          <w:tcPr>
            <w:tcW w:w="1950" w:type="dxa"/>
          </w:tcPr>
          <w:p w:rsidR="00BB5D0B" w:rsidRPr="00DB3DC0" w:rsidRDefault="00BB5D0B" w:rsidP="005D797F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B3DC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Содержание</w:t>
            </w:r>
          </w:p>
        </w:tc>
        <w:tc>
          <w:tcPr>
            <w:tcW w:w="7466" w:type="dxa"/>
          </w:tcPr>
          <w:p w:rsidR="00BB5D0B" w:rsidRPr="002645F0" w:rsidRDefault="00BB5D0B" w:rsidP="00BB5D0B">
            <w:pPr>
              <w:tabs>
                <w:tab w:val="left" w:pos="827"/>
                <w:tab w:val="left" w:pos="828"/>
              </w:tabs>
              <w:spacing w:line="261" w:lineRule="exac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- </w:t>
            </w:r>
            <w:r w:rsidRPr="002645F0">
              <w:rPr>
                <w:rFonts w:ascii="Times New Roman" w:eastAsia="Times New Roman" w:hAnsi="Times New Roman" w:cs="Times New Roman"/>
                <w:lang w:val="ru-RU"/>
              </w:rPr>
              <w:t>Развитие</w:t>
            </w:r>
            <w:r w:rsidRPr="002645F0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2645F0">
              <w:rPr>
                <w:rFonts w:ascii="Times New Roman" w:eastAsia="Times New Roman" w:hAnsi="Times New Roman" w:cs="Times New Roman"/>
                <w:lang w:val="ru-RU"/>
              </w:rPr>
              <w:t>речевого</w:t>
            </w:r>
            <w:r w:rsidRPr="002645F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2645F0">
              <w:rPr>
                <w:rFonts w:ascii="Times New Roman" w:eastAsia="Times New Roman" w:hAnsi="Times New Roman" w:cs="Times New Roman"/>
                <w:lang w:val="ru-RU"/>
              </w:rPr>
              <w:t>слуха</w:t>
            </w:r>
          </w:p>
          <w:p w:rsidR="00BB5D0B" w:rsidRPr="00DB3DC0" w:rsidRDefault="00BB5D0B" w:rsidP="00BB5D0B">
            <w:pPr>
              <w:tabs>
                <w:tab w:val="left" w:pos="330"/>
              </w:tabs>
              <w:spacing w:line="290" w:lineRule="atLeast"/>
              <w:ind w:left="110" w:right="230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- </w:t>
            </w:r>
            <w:r w:rsidRPr="00BB5D0B">
              <w:rPr>
                <w:rFonts w:ascii="Times New Roman" w:eastAsia="Times New Roman" w:hAnsi="Times New Roman" w:cs="Times New Roman"/>
                <w:lang w:val="ru-RU"/>
              </w:rPr>
              <w:t>Формирование</w:t>
            </w:r>
            <w:r w:rsidRPr="00BB5D0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B5D0B">
              <w:rPr>
                <w:rFonts w:ascii="Times New Roman" w:eastAsia="Times New Roman" w:hAnsi="Times New Roman" w:cs="Times New Roman"/>
                <w:lang w:val="ru-RU"/>
              </w:rPr>
              <w:t>произносительной</w:t>
            </w:r>
            <w:r w:rsidRPr="00BB5D0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B5D0B">
              <w:rPr>
                <w:rFonts w:ascii="Times New Roman" w:eastAsia="Times New Roman" w:hAnsi="Times New Roman" w:cs="Times New Roman"/>
                <w:lang w:val="ru-RU"/>
              </w:rPr>
              <w:t>стороны</w:t>
            </w:r>
            <w:r w:rsidRPr="00BB5D0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устной </w:t>
            </w:r>
            <w:r w:rsidRPr="00BB5D0B">
              <w:rPr>
                <w:rFonts w:ascii="Times New Roman" w:eastAsia="Times New Roman" w:hAnsi="Times New Roman" w:cs="Times New Roman"/>
                <w:lang w:val="ru-RU"/>
              </w:rPr>
              <w:t>речи</w:t>
            </w:r>
          </w:p>
        </w:tc>
      </w:tr>
      <w:tr w:rsidR="00BB5D0B" w:rsidRPr="00DB3DC0" w:rsidTr="00FC53AB">
        <w:trPr>
          <w:trHeight w:val="551"/>
        </w:trPr>
        <w:tc>
          <w:tcPr>
            <w:tcW w:w="1950" w:type="dxa"/>
          </w:tcPr>
          <w:p w:rsidR="00BB5D0B" w:rsidRPr="00DB3DC0" w:rsidRDefault="00BB5D0B" w:rsidP="005D797F">
            <w:pPr>
              <w:spacing w:line="270" w:lineRule="atLeast"/>
              <w:ind w:left="110" w:right="61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B3DC0">
              <w:rPr>
                <w:rFonts w:ascii="Times New Roman" w:eastAsia="Times New Roman" w:hAnsi="Times New Roman" w:cs="Times New Roman"/>
                <w:spacing w:val="-1"/>
                <w:sz w:val="24"/>
              </w:rPr>
              <w:t>Количество</w:t>
            </w:r>
            <w:proofErr w:type="spellEnd"/>
            <w:r w:rsidRPr="00DB3DC0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DB3DC0">
              <w:rPr>
                <w:rFonts w:ascii="Times New Roman" w:eastAsia="Times New Roman" w:hAnsi="Times New Roman" w:cs="Times New Roman"/>
                <w:sz w:val="24"/>
              </w:rPr>
              <w:t>часов</w:t>
            </w:r>
            <w:proofErr w:type="spellEnd"/>
          </w:p>
        </w:tc>
        <w:tc>
          <w:tcPr>
            <w:tcW w:w="7466" w:type="dxa"/>
          </w:tcPr>
          <w:p w:rsidR="00BB5D0B" w:rsidRPr="00DB3DC0" w:rsidRDefault="00BB5D0B" w:rsidP="00BB5D0B">
            <w:pPr>
              <w:spacing w:line="270" w:lineRule="atLeast"/>
              <w:ind w:left="110" w:right="5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B3DC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Рабочая</w:t>
            </w:r>
            <w:r w:rsidRPr="00DB3DC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B3DC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  <w:r w:rsidRPr="00DB3D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B3DC0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рассчитана</w:t>
            </w:r>
            <w:r w:rsidRPr="00DB3DC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B3DC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DB3D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102</w:t>
            </w:r>
            <w:r w:rsidRPr="00DB3DC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B3DC0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часов</w:t>
            </w:r>
            <w:r w:rsidRPr="00DB3DC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B3DC0">
              <w:rPr>
                <w:rFonts w:ascii="Times New Roman" w:eastAsia="Times New Roman" w:hAnsi="Times New Roman" w:cs="Times New Roman"/>
                <w:sz w:val="24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3ч/нед,34</w:t>
            </w:r>
            <w:r w:rsidRPr="00DB3DC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B3DC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учебных</w:t>
            </w:r>
            <w:r w:rsidRPr="00DB3DC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недель)</w:t>
            </w:r>
          </w:p>
        </w:tc>
      </w:tr>
    </w:tbl>
    <w:p w:rsidR="00BB5D0B" w:rsidRPr="00DB3DC0" w:rsidRDefault="00BB5D0B" w:rsidP="00BB5D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B446B" w:rsidRDefault="002B446B"/>
    <w:sectPr w:rsidR="002B446B" w:rsidSect="00707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179D6"/>
    <w:multiLevelType w:val="hybridMultilevel"/>
    <w:tmpl w:val="AEA8E2B0"/>
    <w:lvl w:ilvl="0" w:tplc="284894B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D0A5AAC">
      <w:numFmt w:val="bullet"/>
      <w:lvlText w:val="•"/>
      <w:lvlJc w:val="left"/>
      <w:pPr>
        <w:ind w:left="1479" w:hanging="360"/>
      </w:pPr>
      <w:rPr>
        <w:rFonts w:hint="default"/>
        <w:lang w:val="ru-RU" w:eastAsia="en-US" w:bidi="ar-SA"/>
      </w:rPr>
    </w:lvl>
    <w:lvl w:ilvl="2" w:tplc="D5E2CBB2">
      <w:numFmt w:val="bullet"/>
      <w:lvlText w:val="•"/>
      <w:lvlJc w:val="left"/>
      <w:pPr>
        <w:ind w:left="2139" w:hanging="360"/>
      </w:pPr>
      <w:rPr>
        <w:rFonts w:hint="default"/>
        <w:lang w:val="ru-RU" w:eastAsia="en-US" w:bidi="ar-SA"/>
      </w:rPr>
    </w:lvl>
    <w:lvl w:ilvl="3" w:tplc="046611DC">
      <w:numFmt w:val="bullet"/>
      <w:lvlText w:val="•"/>
      <w:lvlJc w:val="left"/>
      <w:pPr>
        <w:ind w:left="2799" w:hanging="360"/>
      </w:pPr>
      <w:rPr>
        <w:rFonts w:hint="default"/>
        <w:lang w:val="ru-RU" w:eastAsia="en-US" w:bidi="ar-SA"/>
      </w:rPr>
    </w:lvl>
    <w:lvl w:ilvl="4" w:tplc="6CC40540">
      <w:numFmt w:val="bullet"/>
      <w:lvlText w:val="•"/>
      <w:lvlJc w:val="left"/>
      <w:pPr>
        <w:ind w:left="3458" w:hanging="360"/>
      </w:pPr>
      <w:rPr>
        <w:rFonts w:hint="default"/>
        <w:lang w:val="ru-RU" w:eastAsia="en-US" w:bidi="ar-SA"/>
      </w:rPr>
    </w:lvl>
    <w:lvl w:ilvl="5" w:tplc="C8724CC6">
      <w:numFmt w:val="bullet"/>
      <w:lvlText w:val="•"/>
      <w:lvlJc w:val="left"/>
      <w:pPr>
        <w:ind w:left="4118" w:hanging="360"/>
      </w:pPr>
      <w:rPr>
        <w:rFonts w:hint="default"/>
        <w:lang w:val="ru-RU" w:eastAsia="en-US" w:bidi="ar-SA"/>
      </w:rPr>
    </w:lvl>
    <w:lvl w:ilvl="6" w:tplc="CFE40FCE">
      <w:numFmt w:val="bullet"/>
      <w:lvlText w:val="•"/>
      <w:lvlJc w:val="left"/>
      <w:pPr>
        <w:ind w:left="4778" w:hanging="360"/>
      </w:pPr>
      <w:rPr>
        <w:rFonts w:hint="default"/>
        <w:lang w:val="ru-RU" w:eastAsia="en-US" w:bidi="ar-SA"/>
      </w:rPr>
    </w:lvl>
    <w:lvl w:ilvl="7" w:tplc="A29477EC">
      <w:numFmt w:val="bullet"/>
      <w:lvlText w:val="•"/>
      <w:lvlJc w:val="left"/>
      <w:pPr>
        <w:ind w:left="5437" w:hanging="360"/>
      </w:pPr>
      <w:rPr>
        <w:rFonts w:hint="default"/>
        <w:lang w:val="ru-RU" w:eastAsia="en-US" w:bidi="ar-SA"/>
      </w:rPr>
    </w:lvl>
    <w:lvl w:ilvl="8" w:tplc="14DCC1E8">
      <w:numFmt w:val="bullet"/>
      <w:lvlText w:val="•"/>
      <w:lvlJc w:val="left"/>
      <w:pPr>
        <w:ind w:left="6097" w:hanging="360"/>
      </w:pPr>
      <w:rPr>
        <w:rFonts w:hint="default"/>
        <w:lang w:val="ru-RU" w:eastAsia="en-US" w:bidi="ar-SA"/>
      </w:rPr>
    </w:lvl>
  </w:abstractNum>
  <w:abstractNum w:abstractNumId="1">
    <w:nsid w:val="4DA86635"/>
    <w:multiLevelType w:val="hybridMultilevel"/>
    <w:tmpl w:val="72B86B08"/>
    <w:lvl w:ilvl="0" w:tplc="A32C3FE6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5BAF494">
      <w:numFmt w:val="bullet"/>
      <w:lvlText w:val="•"/>
      <w:lvlJc w:val="left"/>
      <w:pPr>
        <w:ind w:left="831" w:hanging="708"/>
      </w:pPr>
      <w:rPr>
        <w:rFonts w:hint="default"/>
        <w:lang w:val="ru-RU" w:eastAsia="en-US" w:bidi="ar-SA"/>
      </w:rPr>
    </w:lvl>
    <w:lvl w:ilvl="2" w:tplc="68365D1C">
      <w:numFmt w:val="bullet"/>
      <w:lvlText w:val="•"/>
      <w:lvlJc w:val="left"/>
      <w:pPr>
        <w:ind w:left="1563" w:hanging="708"/>
      </w:pPr>
      <w:rPr>
        <w:rFonts w:hint="default"/>
        <w:lang w:val="ru-RU" w:eastAsia="en-US" w:bidi="ar-SA"/>
      </w:rPr>
    </w:lvl>
    <w:lvl w:ilvl="3" w:tplc="5A2810AC">
      <w:numFmt w:val="bullet"/>
      <w:lvlText w:val="•"/>
      <w:lvlJc w:val="left"/>
      <w:pPr>
        <w:ind w:left="2295" w:hanging="708"/>
      </w:pPr>
      <w:rPr>
        <w:rFonts w:hint="default"/>
        <w:lang w:val="ru-RU" w:eastAsia="en-US" w:bidi="ar-SA"/>
      </w:rPr>
    </w:lvl>
    <w:lvl w:ilvl="4" w:tplc="D8C0E790">
      <w:numFmt w:val="bullet"/>
      <w:lvlText w:val="•"/>
      <w:lvlJc w:val="left"/>
      <w:pPr>
        <w:ind w:left="3026" w:hanging="708"/>
      </w:pPr>
      <w:rPr>
        <w:rFonts w:hint="default"/>
        <w:lang w:val="ru-RU" w:eastAsia="en-US" w:bidi="ar-SA"/>
      </w:rPr>
    </w:lvl>
    <w:lvl w:ilvl="5" w:tplc="02E8E67E">
      <w:numFmt w:val="bullet"/>
      <w:lvlText w:val="•"/>
      <w:lvlJc w:val="left"/>
      <w:pPr>
        <w:ind w:left="3758" w:hanging="708"/>
      </w:pPr>
      <w:rPr>
        <w:rFonts w:hint="default"/>
        <w:lang w:val="ru-RU" w:eastAsia="en-US" w:bidi="ar-SA"/>
      </w:rPr>
    </w:lvl>
    <w:lvl w:ilvl="6" w:tplc="0C8CA19C">
      <w:numFmt w:val="bullet"/>
      <w:lvlText w:val="•"/>
      <w:lvlJc w:val="left"/>
      <w:pPr>
        <w:ind w:left="4490" w:hanging="708"/>
      </w:pPr>
      <w:rPr>
        <w:rFonts w:hint="default"/>
        <w:lang w:val="ru-RU" w:eastAsia="en-US" w:bidi="ar-SA"/>
      </w:rPr>
    </w:lvl>
    <w:lvl w:ilvl="7" w:tplc="76946EB6">
      <w:numFmt w:val="bullet"/>
      <w:lvlText w:val="•"/>
      <w:lvlJc w:val="left"/>
      <w:pPr>
        <w:ind w:left="5221" w:hanging="708"/>
      </w:pPr>
      <w:rPr>
        <w:rFonts w:hint="default"/>
        <w:lang w:val="ru-RU" w:eastAsia="en-US" w:bidi="ar-SA"/>
      </w:rPr>
    </w:lvl>
    <w:lvl w:ilvl="8" w:tplc="9DA8C614">
      <w:numFmt w:val="bullet"/>
      <w:lvlText w:val="•"/>
      <w:lvlJc w:val="left"/>
      <w:pPr>
        <w:ind w:left="5953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79D6"/>
    <w:rsid w:val="002645F0"/>
    <w:rsid w:val="002979D6"/>
    <w:rsid w:val="002B446B"/>
    <w:rsid w:val="00707B35"/>
    <w:rsid w:val="00BB5D0B"/>
    <w:rsid w:val="00FC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5D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28">
    <w:name w:val="c28"/>
    <w:basedOn w:val="a"/>
    <w:rsid w:val="00BB5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BB5D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5D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28">
    <w:name w:val="c28"/>
    <w:basedOn w:val="a"/>
    <w:rsid w:val="00BB5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BB5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Uchitelskaya</dc:creator>
  <cp:keywords/>
  <dc:description/>
  <cp:lastModifiedBy>Markaryan</cp:lastModifiedBy>
  <cp:revision>5</cp:revision>
  <dcterms:created xsi:type="dcterms:W3CDTF">2021-10-27T16:37:00Z</dcterms:created>
  <dcterms:modified xsi:type="dcterms:W3CDTF">2022-10-14T10:58:00Z</dcterms:modified>
</cp:coreProperties>
</file>