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6F" w:rsidRPr="00EA56CF" w:rsidRDefault="0046411F">
      <w:pPr>
        <w:pStyle w:val="a3"/>
        <w:spacing w:before="73" w:line="278" w:lineRule="auto"/>
        <w:ind w:left="2555" w:right="292"/>
        <w:rPr>
          <w:b w:val="0"/>
        </w:rPr>
      </w:pPr>
      <w:r w:rsidRPr="00EA56CF">
        <w:rPr>
          <w:b w:val="0"/>
        </w:rPr>
        <w:t>Аннотация к рабочей программе учебного предмета «Формирование речевого слуха</w:t>
      </w:r>
      <w:r w:rsidR="001D2649">
        <w:rPr>
          <w:b w:val="0"/>
        </w:rPr>
        <w:t xml:space="preserve"> </w:t>
      </w:r>
      <w:r w:rsidRPr="00EA56CF">
        <w:rPr>
          <w:b w:val="0"/>
          <w:spacing w:val="-57"/>
        </w:rPr>
        <w:t xml:space="preserve"> </w:t>
      </w:r>
      <w:r w:rsidRPr="00EA56CF">
        <w:rPr>
          <w:b w:val="0"/>
        </w:rPr>
        <w:t>и</w:t>
      </w:r>
      <w:r w:rsidRPr="00EA56CF">
        <w:rPr>
          <w:b w:val="0"/>
          <w:spacing w:val="-1"/>
        </w:rPr>
        <w:t xml:space="preserve"> </w:t>
      </w:r>
      <w:r w:rsidRPr="00EA56CF">
        <w:rPr>
          <w:b w:val="0"/>
        </w:rPr>
        <w:t>произносительной стороны</w:t>
      </w:r>
      <w:r w:rsidRPr="00EA56CF">
        <w:rPr>
          <w:b w:val="0"/>
          <w:spacing w:val="-1"/>
        </w:rPr>
        <w:t xml:space="preserve"> </w:t>
      </w:r>
      <w:r w:rsidRPr="00EA56CF">
        <w:rPr>
          <w:b w:val="0"/>
        </w:rPr>
        <w:t>устной речи»</w:t>
      </w:r>
    </w:p>
    <w:p w:rsidR="0010376F" w:rsidRDefault="0010376F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095"/>
      </w:tblGrid>
      <w:tr w:rsidR="0010376F">
        <w:trPr>
          <w:trHeight w:val="275"/>
        </w:trPr>
        <w:tc>
          <w:tcPr>
            <w:tcW w:w="2477" w:type="dxa"/>
          </w:tcPr>
          <w:p w:rsidR="0010376F" w:rsidRDefault="00464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95" w:type="dxa"/>
          </w:tcPr>
          <w:p w:rsidR="0010376F" w:rsidRDefault="008C478D" w:rsidP="00937B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А</w:t>
            </w:r>
            <w:proofErr w:type="gramEnd"/>
            <w:r>
              <w:rPr>
                <w:sz w:val="28"/>
                <w:szCs w:val="32"/>
              </w:rPr>
              <w:t>, вариант 2.2</w:t>
            </w:r>
          </w:p>
        </w:tc>
      </w:tr>
      <w:tr w:rsidR="0010376F">
        <w:trPr>
          <w:trHeight w:val="1103"/>
        </w:trPr>
        <w:tc>
          <w:tcPr>
            <w:tcW w:w="2477" w:type="dxa"/>
          </w:tcPr>
          <w:p w:rsidR="0010376F" w:rsidRDefault="00464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5" w:type="dxa"/>
          </w:tcPr>
          <w:p w:rsidR="0010376F" w:rsidRDefault="0046411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 устной речи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электроакустической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10376F" w:rsidRDefault="004641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слуховых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аппаратов).</w:t>
            </w:r>
          </w:p>
        </w:tc>
      </w:tr>
      <w:tr w:rsidR="0010376F">
        <w:trPr>
          <w:trHeight w:val="6670"/>
        </w:trPr>
        <w:tc>
          <w:tcPr>
            <w:tcW w:w="2477" w:type="dxa"/>
          </w:tcPr>
          <w:p w:rsidR="0010376F" w:rsidRDefault="00464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095" w:type="dxa"/>
          </w:tcPr>
          <w:p w:rsidR="0010376F" w:rsidRDefault="0046411F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речевого слуха, создание на этой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0376F" w:rsidRDefault="0046411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6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внятной, членораздельной, достаточно естественной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0376F" w:rsidRDefault="0046411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20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 сфере личностных универсальных учебных действий -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10376F" w:rsidRDefault="0046411F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выполнение;</w:t>
            </w:r>
          </w:p>
          <w:p w:rsidR="0010376F" w:rsidRDefault="0046411F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партнеров;</w:t>
            </w:r>
          </w:p>
          <w:p w:rsidR="0010376F" w:rsidRDefault="0046411F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 сфере коммуникативных универсальных учебных действий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</w:tr>
      <w:tr w:rsidR="0010376F">
        <w:trPr>
          <w:trHeight w:val="2208"/>
        </w:trPr>
        <w:tc>
          <w:tcPr>
            <w:tcW w:w="2477" w:type="dxa"/>
          </w:tcPr>
          <w:p w:rsidR="0010376F" w:rsidRDefault="0046411F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095" w:type="dxa"/>
          </w:tcPr>
          <w:p w:rsidR="0010376F" w:rsidRDefault="004641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Пфафенродт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4 класса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7B76">
              <w:rPr>
                <w:sz w:val="24"/>
              </w:rPr>
              <w:t xml:space="preserve"> и 1</w:t>
            </w:r>
            <w:r>
              <w:rPr>
                <w:sz w:val="24"/>
              </w:rPr>
              <w:t xml:space="preserve"> отделение.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2005г.</w:t>
            </w:r>
          </w:p>
          <w:p w:rsidR="0010376F" w:rsidRDefault="0046411F">
            <w:pPr>
              <w:pStyle w:val="TableParagraph"/>
              <w:tabs>
                <w:tab w:val="left" w:pos="674"/>
                <w:tab w:val="left" w:pos="1818"/>
                <w:tab w:val="left" w:pos="2238"/>
                <w:tab w:val="left" w:pos="2674"/>
                <w:tab w:val="left" w:pos="4245"/>
                <w:tab w:val="left" w:pos="4694"/>
                <w:tab w:val="left" w:pos="5142"/>
                <w:tab w:val="left" w:pos="67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слабослышащих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  <w:t>Королевская,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Пфафенродт,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</w:t>
            </w:r>
          </w:p>
          <w:p w:rsidR="0010376F" w:rsidRDefault="004641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«Владос»2004г.</w:t>
            </w:r>
          </w:p>
          <w:p w:rsidR="0010376F" w:rsidRDefault="004641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(коррекционные)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Зикеев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0376F" w:rsidRDefault="004641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10376F">
        <w:trPr>
          <w:trHeight w:val="554"/>
        </w:trPr>
        <w:tc>
          <w:tcPr>
            <w:tcW w:w="2477" w:type="dxa"/>
          </w:tcPr>
          <w:p w:rsidR="0010376F" w:rsidRDefault="00464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095" w:type="dxa"/>
          </w:tcPr>
          <w:p w:rsidR="0010376F" w:rsidRDefault="0046411F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  <w:p w:rsidR="0010376F" w:rsidRDefault="0046411F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6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10376F">
        <w:trPr>
          <w:trHeight w:val="275"/>
        </w:trPr>
        <w:tc>
          <w:tcPr>
            <w:tcW w:w="2477" w:type="dxa"/>
          </w:tcPr>
          <w:p w:rsidR="0010376F" w:rsidRDefault="00464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95" w:type="dxa"/>
          </w:tcPr>
          <w:p w:rsidR="0010376F" w:rsidRDefault="004641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Pr="001D2649">
              <w:rPr>
                <w:sz w:val="24"/>
              </w:rPr>
              <w:t>102</w:t>
            </w:r>
            <w:r w:rsidRPr="001D2649">
              <w:rPr>
                <w:spacing w:val="-1"/>
                <w:sz w:val="24"/>
              </w:rPr>
              <w:t xml:space="preserve"> </w:t>
            </w:r>
            <w:r w:rsidRPr="001D2649">
              <w:rPr>
                <w:sz w:val="24"/>
              </w:rPr>
              <w:t>часа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A56CF">
              <w:rPr>
                <w:sz w:val="24"/>
              </w:rPr>
              <w:t xml:space="preserve">3 часа,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 w:rsidR="00EA56CF">
              <w:rPr>
                <w:sz w:val="24"/>
              </w:rPr>
              <w:t>,</w:t>
            </w:r>
            <w:r w:rsidR="001D2649">
              <w:rPr>
                <w:sz w:val="24"/>
              </w:rPr>
              <w:t xml:space="preserve"> 68 часов (2 часа, 34 учебных недели)</w:t>
            </w:r>
            <w:r>
              <w:rPr>
                <w:sz w:val="24"/>
              </w:rPr>
              <w:t>.</w:t>
            </w:r>
          </w:p>
        </w:tc>
      </w:tr>
    </w:tbl>
    <w:p w:rsidR="0046411F" w:rsidRDefault="0046411F"/>
    <w:sectPr w:rsidR="0046411F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7F39"/>
    <w:multiLevelType w:val="hybridMultilevel"/>
    <w:tmpl w:val="22B6F82A"/>
    <w:lvl w:ilvl="0" w:tplc="276CB43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97A5D66">
      <w:numFmt w:val="bullet"/>
      <w:lvlText w:val="•"/>
      <w:lvlJc w:val="left"/>
      <w:pPr>
        <w:ind w:left="960" w:hanging="181"/>
      </w:pPr>
      <w:rPr>
        <w:rFonts w:hint="default"/>
        <w:lang w:val="ru-RU" w:eastAsia="en-US" w:bidi="ar-SA"/>
      </w:rPr>
    </w:lvl>
    <w:lvl w:ilvl="2" w:tplc="9B94E996">
      <w:numFmt w:val="bullet"/>
      <w:lvlText w:val="•"/>
      <w:lvlJc w:val="left"/>
      <w:pPr>
        <w:ind w:left="1641" w:hanging="181"/>
      </w:pPr>
      <w:rPr>
        <w:rFonts w:hint="default"/>
        <w:lang w:val="ru-RU" w:eastAsia="en-US" w:bidi="ar-SA"/>
      </w:rPr>
    </w:lvl>
    <w:lvl w:ilvl="3" w:tplc="CEB6C698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4" w:tplc="39328A9E">
      <w:numFmt w:val="bullet"/>
      <w:lvlText w:val="•"/>
      <w:lvlJc w:val="left"/>
      <w:pPr>
        <w:ind w:left="3002" w:hanging="181"/>
      </w:pPr>
      <w:rPr>
        <w:rFonts w:hint="default"/>
        <w:lang w:val="ru-RU" w:eastAsia="en-US" w:bidi="ar-SA"/>
      </w:rPr>
    </w:lvl>
    <w:lvl w:ilvl="5" w:tplc="40487B0E">
      <w:numFmt w:val="bullet"/>
      <w:lvlText w:val="•"/>
      <w:lvlJc w:val="left"/>
      <w:pPr>
        <w:ind w:left="3682" w:hanging="181"/>
      </w:pPr>
      <w:rPr>
        <w:rFonts w:hint="default"/>
        <w:lang w:val="ru-RU" w:eastAsia="en-US" w:bidi="ar-SA"/>
      </w:rPr>
    </w:lvl>
    <w:lvl w:ilvl="6" w:tplc="601A4D96">
      <w:numFmt w:val="bullet"/>
      <w:lvlText w:val="•"/>
      <w:lvlJc w:val="left"/>
      <w:pPr>
        <w:ind w:left="4363" w:hanging="181"/>
      </w:pPr>
      <w:rPr>
        <w:rFonts w:hint="default"/>
        <w:lang w:val="ru-RU" w:eastAsia="en-US" w:bidi="ar-SA"/>
      </w:rPr>
    </w:lvl>
    <w:lvl w:ilvl="7" w:tplc="F5C40744">
      <w:numFmt w:val="bullet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8" w:tplc="1794ECAA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</w:abstractNum>
  <w:abstractNum w:abstractNumId="1">
    <w:nsid w:val="7E9F755B"/>
    <w:multiLevelType w:val="hybridMultilevel"/>
    <w:tmpl w:val="10EED27A"/>
    <w:lvl w:ilvl="0" w:tplc="45C88C40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F01AF0">
      <w:numFmt w:val="bullet"/>
      <w:lvlText w:val="•"/>
      <w:lvlJc w:val="left"/>
      <w:pPr>
        <w:ind w:left="798" w:hanging="156"/>
      </w:pPr>
      <w:rPr>
        <w:rFonts w:hint="default"/>
        <w:lang w:val="ru-RU" w:eastAsia="en-US" w:bidi="ar-SA"/>
      </w:rPr>
    </w:lvl>
    <w:lvl w:ilvl="2" w:tplc="B97665A2">
      <w:numFmt w:val="bullet"/>
      <w:lvlText w:val="•"/>
      <w:lvlJc w:val="left"/>
      <w:pPr>
        <w:ind w:left="1497" w:hanging="156"/>
      </w:pPr>
      <w:rPr>
        <w:rFonts w:hint="default"/>
        <w:lang w:val="ru-RU" w:eastAsia="en-US" w:bidi="ar-SA"/>
      </w:rPr>
    </w:lvl>
    <w:lvl w:ilvl="3" w:tplc="5A2CB7F8">
      <w:numFmt w:val="bullet"/>
      <w:lvlText w:val="•"/>
      <w:lvlJc w:val="left"/>
      <w:pPr>
        <w:ind w:left="2195" w:hanging="156"/>
      </w:pPr>
      <w:rPr>
        <w:rFonts w:hint="default"/>
        <w:lang w:val="ru-RU" w:eastAsia="en-US" w:bidi="ar-SA"/>
      </w:rPr>
    </w:lvl>
    <w:lvl w:ilvl="4" w:tplc="129AF654">
      <w:numFmt w:val="bullet"/>
      <w:lvlText w:val="•"/>
      <w:lvlJc w:val="left"/>
      <w:pPr>
        <w:ind w:left="2894" w:hanging="156"/>
      </w:pPr>
      <w:rPr>
        <w:rFonts w:hint="default"/>
        <w:lang w:val="ru-RU" w:eastAsia="en-US" w:bidi="ar-SA"/>
      </w:rPr>
    </w:lvl>
    <w:lvl w:ilvl="5" w:tplc="90DCF2A6">
      <w:numFmt w:val="bullet"/>
      <w:lvlText w:val="•"/>
      <w:lvlJc w:val="left"/>
      <w:pPr>
        <w:ind w:left="3592" w:hanging="156"/>
      </w:pPr>
      <w:rPr>
        <w:rFonts w:hint="default"/>
        <w:lang w:val="ru-RU" w:eastAsia="en-US" w:bidi="ar-SA"/>
      </w:rPr>
    </w:lvl>
    <w:lvl w:ilvl="6" w:tplc="914EEF1E">
      <w:numFmt w:val="bullet"/>
      <w:lvlText w:val="•"/>
      <w:lvlJc w:val="left"/>
      <w:pPr>
        <w:ind w:left="4291" w:hanging="156"/>
      </w:pPr>
      <w:rPr>
        <w:rFonts w:hint="default"/>
        <w:lang w:val="ru-RU" w:eastAsia="en-US" w:bidi="ar-SA"/>
      </w:rPr>
    </w:lvl>
    <w:lvl w:ilvl="7" w:tplc="05E2F688">
      <w:numFmt w:val="bullet"/>
      <w:lvlText w:val="•"/>
      <w:lvlJc w:val="left"/>
      <w:pPr>
        <w:ind w:left="4989" w:hanging="156"/>
      </w:pPr>
      <w:rPr>
        <w:rFonts w:hint="default"/>
        <w:lang w:val="ru-RU" w:eastAsia="en-US" w:bidi="ar-SA"/>
      </w:rPr>
    </w:lvl>
    <w:lvl w:ilvl="8" w:tplc="86329052">
      <w:numFmt w:val="bullet"/>
      <w:lvlText w:val="•"/>
      <w:lvlJc w:val="left"/>
      <w:pPr>
        <w:ind w:left="5688" w:hanging="1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76F"/>
    <w:rsid w:val="0010376F"/>
    <w:rsid w:val="001D2649"/>
    <w:rsid w:val="0024729D"/>
    <w:rsid w:val="0046411F"/>
    <w:rsid w:val="008C478D"/>
    <w:rsid w:val="00937B76"/>
    <w:rsid w:val="00DA5BFC"/>
    <w:rsid w:val="00E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225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225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Markaryan</cp:lastModifiedBy>
  <cp:revision>6</cp:revision>
  <cp:lastPrinted>2021-10-11T10:22:00Z</cp:lastPrinted>
  <dcterms:created xsi:type="dcterms:W3CDTF">2021-10-28T08:07:00Z</dcterms:created>
  <dcterms:modified xsi:type="dcterms:W3CDTF">2022-10-14T10:10:00Z</dcterms:modified>
</cp:coreProperties>
</file>