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C9" w:rsidRPr="00720BE8" w:rsidRDefault="0013682D" w:rsidP="00974A08">
      <w:pPr>
        <w:pStyle w:val="a3"/>
        <w:spacing w:before="66"/>
        <w:ind w:left="222"/>
        <w:jc w:val="both"/>
        <w:rPr>
          <w:sz w:val="22"/>
          <w:szCs w:val="22"/>
        </w:rPr>
      </w:pPr>
      <w:r w:rsidRPr="00720BE8">
        <w:rPr>
          <w:sz w:val="22"/>
          <w:szCs w:val="22"/>
        </w:rPr>
        <w:t>Аннотация</w:t>
      </w:r>
      <w:r w:rsidRPr="00720BE8">
        <w:rPr>
          <w:spacing w:val="-3"/>
          <w:sz w:val="22"/>
          <w:szCs w:val="22"/>
        </w:rPr>
        <w:t xml:space="preserve"> </w:t>
      </w:r>
      <w:r w:rsidRPr="00720BE8">
        <w:rPr>
          <w:sz w:val="22"/>
          <w:szCs w:val="22"/>
        </w:rPr>
        <w:t>к</w:t>
      </w:r>
      <w:r w:rsidRPr="00720BE8">
        <w:rPr>
          <w:spacing w:val="-3"/>
          <w:sz w:val="22"/>
          <w:szCs w:val="22"/>
        </w:rPr>
        <w:t xml:space="preserve"> </w:t>
      </w:r>
      <w:r w:rsidRPr="00720BE8">
        <w:rPr>
          <w:sz w:val="22"/>
          <w:szCs w:val="22"/>
        </w:rPr>
        <w:t>рабочей</w:t>
      </w:r>
      <w:r w:rsidRPr="00720BE8">
        <w:rPr>
          <w:spacing w:val="-3"/>
          <w:sz w:val="22"/>
          <w:szCs w:val="22"/>
        </w:rPr>
        <w:t xml:space="preserve"> </w:t>
      </w:r>
      <w:r w:rsidRPr="00720BE8">
        <w:rPr>
          <w:sz w:val="22"/>
          <w:szCs w:val="22"/>
        </w:rPr>
        <w:t>программе учебного</w:t>
      </w:r>
      <w:r w:rsidRPr="00720BE8">
        <w:rPr>
          <w:spacing w:val="-3"/>
          <w:sz w:val="22"/>
          <w:szCs w:val="22"/>
        </w:rPr>
        <w:t xml:space="preserve"> </w:t>
      </w:r>
      <w:r w:rsidR="00183C9A">
        <w:rPr>
          <w:sz w:val="22"/>
          <w:szCs w:val="22"/>
        </w:rPr>
        <w:t>предмета «Русский язык</w:t>
      </w:r>
      <w:r w:rsidRPr="00720BE8">
        <w:rPr>
          <w:sz w:val="22"/>
          <w:szCs w:val="22"/>
        </w:rPr>
        <w:t>»</w:t>
      </w:r>
    </w:p>
    <w:p w:rsidR="00AC20C9" w:rsidRPr="00720BE8" w:rsidRDefault="00AC20C9" w:rsidP="00974A08">
      <w:pPr>
        <w:pStyle w:val="a3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367"/>
      </w:tblGrid>
      <w:tr w:rsidR="00AC20C9" w:rsidRPr="00720BE8">
        <w:trPr>
          <w:trHeight w:val="275"/>
        </w:trPr>
        <w:tc>
          <w:tcPr>
            <w:tcW w:w="1981" w:type="dxa"/>
          </w:tcPr>
          <w:p w:rsidR="00AC20C9" w:rsidRPr="00720BE8" w:rsidRDefault="0013682D" w:rsidP="00974A08">
            <w:pPr>
              <w:pStyle w:val="TableParagraph"/>
              <w:spacing w:line="256" w:lineRule="exact"/>
              <w:jc w:val="both"/>
            </w:pPr>
            <w:r w:rsidRPr="00720BE8">
              <w:t>Класс</w:t>
            </w:r>
          </w:p>
        </w:tc>
        <w:tc>
          <w:tcPr>
            <w:tcW w:w="7367" w:type="dxa"/>
          </w:tcPr>
          <w:p w:rsidR="00AC20C9" w:rsidRPr="00720BE8" w:rsidRDefault="00BB0CA3" w:rsidP="00974A08">
            <w:pPr>
              <w:pStyle w:val="TableParagraph"/>
              <w:spacing w:line="256" w:lineRule="exact"/>
              <w:jc w:val="both"/>
            </w:pPr>
            <w:r>
              <w:rPr>
                <w:sz w:val="24"/>
              </w:rPr>
              <w:t>5 Г, в.2.2.2 ООО</w:t>
            </w:r>
          </w:p>
        </w:tc>
      </w:tr>
      <w:tr w:rsidR="00AC20C9" w:rsidRPr="00720BE8" w:rsidTr="0047260B">
        <w:trPr>
          <w:trHeight w:val="823"/>
        </w:trPr>
        <w:tc>
          <w:tcPr>
            <w:tcW w:w="1981" w:type="dxa"/>
          </w:tcPr>
          <w:p w:rsidR="00AC20C9" w:rsidRPr="00720BE8" w:rsidRDefault="0047260B" w:rsidP="00974A08">
            <w:pPr>
              <w:pStyle w:val="TableParagraph"/>
              <w:spacing w:line="268" w:lineRule="exact"/>
              <w:jc w:val="both"/>
            </w:pPr>
            <w:bookmarkStart w:id="0" w:name="_GoBack"/>
            <w:bookmarkEnd w:id="0"/>
            <w:r w:rsidRPr="00720BE8">
              <w:t>Цель</w:t>
            </w:r>
            <w:r w:rsidR="0013682D" w:rsidRPr="00720BE8">
              <w:rPr>
                <w:spacing w:val="-2"/>
              </w:rPr>
              <w:t xml:space="preserve"> </w:t>
            </w:r>
            <w:r w:rsidR="0013682D" w:rsidRPr="00720BE8">
              <w:t>программы</w:t>
            </w:r>
          </w:p>
        </w:tc>
        <w:tc>
          <w:tcPr>
            <w:tcW w:w="7367" w:type="dxa"/>
          </w:tcPr>
          <w:p w:rsidR="00AC20C9" w:rsidRPr="00720BE8" w:rsidRDefault="0047260B" w:rsidP="0047260B">
            <w:pPr>
              <w:pStyle w:val="TableParagraph"/>
              <w:tabs>
                <w:tab w:val="left" w:pos="3018"/>
                <w:tab w:val="left" w:pos="5244"/>
                <w:tab w:val="left" w:pos="6300"/>
              </w:tabs>
              <w:spacing w:line="270" w:lineRule="atLeast"/>
              <w:ind w:right="92"/>
            </w:pPr>
            <w:r w:rsidRPr="00720BE8">
              <w:t>Обеспечение усвоения обучающимися с наруше</w:t>
            </w:r>
            <w:r w:rsidR="00183C9A">
              <w:t>нным слухом знаний о русском языке</w:t>
            </w:r>
            <w:r w:rsidRPr="00720BE8">
              <w:t>, об устройстве языковой системы в единстве с развитием коммуникативных умений и социальных компетенций.</w:t>
            </w:r>
          </w:p>
        </w:tc>
      </w:tr>
      <w:tr w:rsidR="00AC20C9" w:rsidRPr="00720BE8" w:rsidTr="0047260B">
        <w:trPr>
          <w:trHeight w:val="2677"/>
        </w:trPr>
        <w:tc>
          <w:tcPr>
            <w:tcW w:w="1981" w:type="dxa"/>
          </w:tcPr>
          <w:p w:rsidR="00AC20C9" w:rsidRPr="00720BE8" w:rsidRDefault="0013682D" w:rsidP="00974A08">
            <w:pPr>
              <w:pStyle w:val="TableParagraph"/>
              <w:spacing w:line="268" w:lineRule="exact"/>
              <w:jc w:val="both"/>
            </w:pPr>
            <w:r w:rsidRPr="00720BE8">
              <w:t>Задачи</w:t>
            </w:r>
          </w:p>
        </w:tc>
        <w:tc>
          <w:tcPr>
            <w:tcW w:w="7367" w:type="dxa"/>
          </w:tcPr>
          <w:p w:rsidR="0047260B" w:rsidRPr="00720BE8" w:rsidRDefault="0047260B" w:rsidP="0047260B">
            <w:pPr>
              <w:pStyle w:val="TableParagraph"/>
              <w:spacing w:line="270" w:lineRule="atLeast"/>
              <w:ind w:right="96"/>
            </w:pPr>
            <w:r w:rsidRPr="00720BE8">
              <w:t>1. Формирование ценностного отношения к языку как хранителю культуры, как государственному языку Российской Федерации, как языку межнационального общения.</w:t>
            </w:r>
          </w:p>
          <w:p w:rsidR="0047260B" w:rsidRPr="00720BE8" w:rsidRDefault="0047260B" w:rsidP="0047260B">
            <w:pPr>
              <w:pStyle w:val="TableParagraph"/>
              <w:spacing w:line="270" w:lineRule="atLeast"/>
              <w:ind w:right="96"/>
            </w:pPr>
            <w:r w:rsidRPr="00720BE8">
              <w:t>2. Знакомство с системным устройством языка на теоретико-практическом уровне, освоение базовых лингвистических понятий и их использование при анализе и оценке языковых фактов.</w:t>
            </w:r>
          </w:p>
          <w:p w:rsidR="0047260B" w:rsidRPr="00720BE8" w:rsidRDefault="0047260B" w:rsidP="0047260B">
            <w:pPr>
              <w:pStyle w:val="TableParagraph"/>
              <w:spacing w:line="270" w:lineRule="atLeast"/>
              <w:ind w:right="96"/>
            </w:pPr>
            <w:r w:rsidRPr="00720BE8">
              <w:t>3. Развитие умений правильно, точно и уместно использовать лексический материал, включать его в структу</w:t>
            </w:r>
            <w:r w:rsidR="00CE35F0">
              <w:t>ру словосочетаний и предложений.</w:t>
            </w:r>
          </w:p>
          <w:p w:rsidR="00AC20C9" w:rsidRPr="00720BE8" w:rsidRDefault="0047260B" w:rsidP="0047260B">
            <w:pPr>
              <w:pStyle w:val="TableParagraph"/>
              <w:spacing w:line="270" w:lineRule="atLeast"/>
              <w:ind w:right="96"/>
            </w:pPr>
            <w:r w:rsidRPr="00720BE8">
              <w:t>4. Овладение основными видами речевой деятельности, использование возможностей языка как средства коммуникации и познания.</w:t>
            </w:r>
          </w:p>
        </w:tc>
      </w:tr>
      <w:tr w:rsidR="00AC20C9" w:rsidRPr="00720BE8">
        <w:trPr>
          <w:trHeight w:val="1656"/>
        </w:trPr>
        <w:tc>
          <w:tcPr>
            <w:tcW w:w="1981" w:type="dxa"/>
          </w:tcPr>
          <w:p w:rsidR="00AC20C9" w:rsidRPr="00720BE8" w:rsidRDefault="0013682D" w:rsidP="00974A08">
            <w:pPr>
              <w:pStyle w:val="TableParagraph"/>
              <w:ind w:right="402"/>
              <w:jc w:val="both"/>
            </w:pPr>
            <w:r w:rsidRPr="00720BE8">
              <w:t>Учебно-</w:t>
            </w:r>
            <w:r w:rsidRPr="00720BE8">
              <w:rPr>
                <w:spacing w:val="1"/>
              </w:rPr>
              <w:t xml:space="preserve"> </w:t>
            </w:r>
            <w:r w:rsidRPr="00720BE8">
              <w:t>методический</w:t>
            </w:r>
            <w:r w:rsidRPr="00720BE8">
              <w:rPr>
                <w:spacing w:val="-58"/>
              </w:rPr>
              <w:t xml:space="preserve"> </w:t>
            </w:r>
            <w:r w:rsidRPr="00720BE8">
              <w:t>комплекс</w:t>
            </w:r>
          </w:p>
        </w:tc>
        <w:tc>
          <w:tcPr>
            <w:tcW w:w="7367" w:type="dxa"/>
          </w:tcPr>
          <w:p w:rsidR="00AC20C9" w:rsidRPr="00720BE8" w:rsidRDefault="00974A08" w:rsidP="00974A08">
            <w:pPr>
              <w:pStyle w:val="TableParagraph"/>
              <w:spacing w:line="270" w:lineRule="atLeast"/>
              <w:jc w:val="both"/>
            </w:pPr>
            <w:r w:rsidRPr="00720BE8">
              <w:t xml:space="preserve">1. Учебник (ФГОС) Русский язык. 5 класс. Учеб. для </w:t>
            </w:r>
            <w:proofErr w:type="spellStart"/>
            <w:r w:rsidRPr="00720BE8">
              <w:t>общеобразоват</w:t>
            </w:r>
            <w:proofErr w:type="spellEnd"/>
            <w:r w:rsidRPr="00720BE8">
              <w:t xml:space="preserve">. организаций.  В 2 ч. / (Т. А. </w:t>
            </w:r>
            <w:proofErr w:type="spellStart"/>
            <w:r w:rsidRPr="00720BE8">
              <w:t>Ладыженская</w:t>
            </w:r>
            <w:proofErr w:type="spellEnd"/>
            <w:r w:rsidRPr="00720BE8">
              <w:t xml:space="preserve">, М. Т. Баранов, Л. А. </w:t>
            </w:r>
            <w:proofErr w:type="spellStart"/>
            <w:r w:rsidRPr="00720BE8">
              <w:t>Тростенцова</w:t>
            </w:r>
            <w:proofErr w:type="spellEnd"/>
            <w:r w:rsidRPr="00720BE8">
              <w:t xml:space="preserve"> и др.; науч. ред. Н. М. </w:t>
            </w:r>
            <w:proofErr w:type="spellStart"/>
            <w:r w:rsidRPr="00720BE8">
              <w:t>Шанский</w:t>
            </w:r>
            <w:proofErr w:type="spellEnd"/>
            <w:r w:rsidRPr="00720BE8">
              <w:t>). – 7-е изд. – М.</w:t>
            </w:r>
            <w:proofErr w:type="gramStart"/>
            <w:r w:rsidRPr="00720BE8">
              <w:t xml:space="preserve"> :</w:t>
            </w:r>
            <w:proofErr w:type="gramEnd"/>
            <w:r w:rsidRPr="00720BE8">
              <w:t xml:space="preserve"> Просвещение, 2017.</w:t>
            </w:r>
          </w:p>
          <w:p w:rsidR="00974A08" w:rsidRPr="00720BE8" w:rsidRDefault="00974A08" w:rsidP="00974A08">
            <w:pPr>
              <w:pStyle w:val="TableParagraph"/>
              <w:spacing w:line="270" w:lineRule="atLeast"/>
              <w:jc w:val="both"/>
            </w:pPr>
            <w:r w:rsidRPr="00720BE8">
              <w:t>2. Методика преподавания русского языка в школе глухих (автор Л.М. Быкова).</w:t>
            </w:r>
          </w:p>
          <w:p w:rsidR="00974A08" w:rsidRPr="00720BE8" w:rsidRDefault="004B16DD" w:rsidP="00974A08">
            <w:pPr>
              <w:pStyle w:val="TableParagraph"/>
              <w:spacing w:line="270" w:lineRule="atLeast"/>
              <w:jc w:val="both"/>
            </w:pPr>
            <w:r w:rsidRPr="00720BE8">
              <w:t>3</w:t>
            </w:r>
            <w:r w:rsidR="00974A08" w:rsidRPr="00720BE8">
              <w:t xml:space="preserve">. Комаров К.В. Методика обучения русскому языку в школе для слабослышащих детей: Учеб. пособие для вузов / К.В. Комаров. – 2-е изд. </w:t>
            </w:r>
            <w:proofErr w:type="spellStart"/>
            <w:r w:rsidR="00974A08" w:rsidRPr="00720BE8">
              <w:t>испр</w:t>
            </w:r>
            <w:proofErr w:type="spellEnd"/>
            <w:r w:rsidR="00974A08" w:rsidRPr="00720BE8">
              <w:t>. – М.: ООО «Издательский дом «ОНИКС 21 век», 2005.</w:t>
            </w:r>
          </w:p>
          <w:p w:rsidR="00974A08" w:rsidRPr="00720BE8" w:rsidRDefault="004B16DD" w:rsidP="00974A08">
            <w:pPr>
              <w:pStyle w:val="TableParagraph"/>
              <w:spacing w:line="270" w:lineRule="atLeast"/>
              <w:jc w:val="both"/>
            </w:pPr>
            <w:r w:rsidRPr="00720BE8">
              <w:t>4</w:t>
            </w:r>
            <w:r w:rsidR="00974A08" w:rsidRPr="00720BE8">
              <w:t xml:space="preserve">. 550 правил и упражнений по русскому языку: 5-8 </w:t>
            </w:r>
            <w:proofErr w:type="spellStart"/>
            <w:r w:rsidR="00974A08" w:rsidRPr="00720BE8">
              <w:t>кл</w:t>
            </w:r>
            <w:proofErr w:type="spellEnd"/>
            <w:r w:rsidR="00974A08" w:rsidRPr="00720BE8">
              <w:t xml:space="preserve">. /О.В. </w:t>
            </w:r>
            <w:proofErr w:type="spellStart"/>
            <w:r w:rsidR="00974A08" w:rsidRPr="00720BE8">
              <w:t>Узорова</w:t>
            </w:r>
            <w:proofErr w:type="spellEnd"/>
            <w:r w:rsidR="00974A08" w:rsidRPr="00720BE8">
              <w:t>, Е.А. Нефедова. – М.: ООО «Издательство АСТ»: ООО Издательство «Премьера», 2002.</w:t>
            </w:r>
          </w:p>
          <w:p w:rsidR="00974A08" w:rsidRPr="00720BE8" w:rsidRDefault="004B16DD" w:rsidP="004B16DD">
            <w:pPr>
              <w:pStyle w:val="TableParagraph"/>
              <w:spacing w:line="270" w:lineRule="atLeast"/>
              <w:jc w:val="both"/>
            </w:pPr>
            <w:r w:rsidRPr="00720BE8">
              <w:t>5</w:t>
            </w:r>
            <w:r w:rsidR="00974A08" w:rsidRPr="00720BE8">
              <w:t>. Комплект наглядных пособий по рус</w:t>
            </w:r>
            <w:r w:rsidRPr="00720BE8">
              <w:t>скому языку, карточки, таблицы.</w:t>
            </w:r>
          </w:p>
        </w:tc>
      </w:tr>
      <w:tr w:rsidR="00AC20C9" w:rsidRPr="00720BE8" w:rsidTr="004832F3">
        <w:trPr>
          <w:trHeight w:val="2917"/>
        </w:trPr>
        <w:tc>
          <w:tcPr>
            <w:tcW w:w="1981" w:type="dxa"/>
          </w:tcPr>
          <w:p w:rsidR="00AC20C9" w:rsidRPr="00720BE8" w:rsidRDefault="0013682D" w:rsidP="00974A08">
            <w:pPr>
              <w:pStyle w:val="TableParagraph"/>
              <w:spacing w:line="268" w:lineRule="exact"/>
              <w:jc w:val="both"/>
            </w:pPr>
            <w:r w:rsidRPr="00720BE8">
              <w:t>Содержание</w:t>
            </w:r>
          </w:p>
        </w:tc>
        <w:tc>
          <w:tcPr>
            <w:tcW w:w="7367" w:type="dxa"/>
          </w:tcPr>
          <w:p w:rsidR="004832F3" w:rsidRPr="00720BE8" w:rsidRDefault="004832F3" w:rsidP="004832F3">
            <w:pPr>
              <w:pStyle w:val="TableParagraph"/>
              <w:spacing w:line="264" w:lineRule="exact"/>
            </w:pPr>
            <w:r w:rsidRPr="00720BE8">
              <w:t>Язык  и общение</w:t>
            </w:r>
          </w:p>
          <w:p w:rsidR="004832F3" w:rsidRPr="00720BE8" w:rsidRDefault="004832F3" w:rsidP="004832F3">
            <w:pPr>
              <w:pStyle w:val="TableParagraph"/>
              <w:spacing w:line="264" w:lineRule="exact"/>
            </w:pPr>
            <w:r w:rsidRPr="00720BE8">
              <w:t>Вспоминаем, повторяем, изучаем</w:t>
            </w:r>
          </w:p>
          <w:p w:rsidR="004832F3" w:rsidRPr="00720BE8" w:rsidRDefault="004832F3" w:rsidP="004832F3">
            <w:pPr>
              <w:pStyle w:val="TableParagraph"/>
              <w:spacing w:line="264" w:lineRule="exact"/>
            </w:pPr>
            <w:r w:rsidRPr="00720BE8">
              <w:t>Синтаксис. Пунктуация. Культура речи</w:t>
            </w:r>
          </w:p>
          <w:p w:rsidR="004832F3" w:rsidRPr="00720BE8" w:rsidRDefault="004832F3" w:rsidP="004832F3">
            <w:pPr>
              <w:pStyle w:val="TableParagraph"/>
              <w:spacing w:line="264" w:lineRule="exact"/>
            </w:pPr>
            <w:r w:rsidRPr="00720BE8">
              <w:t xml:space="preserve">Фонетика. Орфоэпия. Графика и орфография. Культура речи </w:t>
            </w:r>
          </w:p>
          <w:p w:rsidR="004832F3" w:rsidRPr="00720BE8" w:rsidRDefault="004832F3" w:rsidP="004832F3">
            <w:pPr>
              <w:pStyle w:val="TableParagraph"/>
              <w:spacing w:line="264" w:lineRule="exact"/>
            </w:pPr>
            <w:r w:rsidRPr="00720BE8">
              <w:t xml:space="preserve">Лексика. Культура речи </w:t>
            </w:r>
          </w:p>
          <w:p w:rsidR="004832F3" w:rsidRPr="00720BE8" w:rsidRDefault="004832F3" w:rsidP="004832F3">
            <w:pPr>
              <w:pStyle w:val="TableParagraph"/>
              <w:spacing w:line="264" w:lineRule="exact"/>
            </w:pPr>
            <w:proofErr w:type="spellStart"/>
            <w:r w:rsidRPr="00720BE8">
              <w:t>Морфемика</w:t>
            </w:r>
            <w:proofErr w:type="spellEnd"/>
            <w:r w:rsidRPr="00720BE8">
              <w:t>. Орфография. Культура речи</w:t>
            </w:r>
          </w:p>
          <w:p w:rsidR="004832F3" w:rsidRPr="00720BE8" w:rsidRDefault="004832F3" w:rsidP="004832F3">
            <w:pPr>
              <w:pStyle w:val="TableParagraph"/>
              <w:spacing w:line="264" w:lineRule="exact"/>
            </w:pPr>
            <w:r w:rsidRPr="00720BE8">
              <w:t xml:space="preserve">Морфология. Орфография. Культура речи </w:t>
            </w:r>
          </w:p>
          <w:p w:rsidR="004832F3" w:rsidRPr="00720BE8" w:rsidRDefault="004832F3" w:rsidP="004832F3">
            <w:pPr>
              <w:pStyle w:val="TableParagraph"/>
              <w:spacing w:line="264" w:lineRule="exact"/>
            </w:pPr>
            <w:r w:rsidRPr="00720BE8">
              <w:t>Имя существительное</w:t>
            </w:r>
            <w:r w:rsidRPr="00720BE8">
              <w:br/>
              <w:t xml:space="preserve">Имя прилагательное </w:t>
            </w:r>
          </w:p>
          <w:p w:rsidR="004832F3" w:rsidRPr="00720BE8" w:rsidRDefault="004832F3" w:rsidP="004832F3">
            <w:pPr>
              <w:pStyle w:val="TableParagraph"/>
              <w:spacing w:line="264" w:lineRule="exact"/>
            </w:pPr>
            <w:r w:rsidRPr="00720BE8">
              <w:t>Глагол</w:t>
            </w:r>
          </w:p>
          <w:p w:rsidR="00AC20C9" w:rsidRPr="00720BE8" w:rsidRDefault="004832F3" w:rsidP="004832F3">
            <w:pPr>
              <w:pStyle w:val="TableParagraph"/>
              <w:spacing w:line="264" w:lineRule="exact"/>
              <w:rPr>
                <w:b/>
              </w:rPr>
            </w:pPr>
            <w:r w:rsidRPr="00720BE8">
              <w:t>Повторение и систематизация изученного</w:t>
            </w:r>
          </w:p>
        </w:tc>
      </w:tr>
      <w:tr w:rsidR="00AC20C9" w:rsidRPr="00720BE8">
        <w:trPr>
          <w:trHeight w:val="275"/>
        </w:trPr>
        <w:tc>
          <w:tcPr>
            <w:tcW w:w="1981" w:type="dxa"/>
          </w:tcPr>
          <w:p w:rsidR="00AC20C9" w:rsidRPr="00720BE8" w:rsidRDefault="0013682D" w:rsidP="00974A08">
            <w:pPr>
              <w:pStyle w:val="TableParagraph"/>
              <w:spacing w:line="256" w:lineRule="exact"/>
              <w:jc w:val="both"/>
            </w:pPr>
            <w:r w:rsidRPr="00720BE8">
              <w:t>Количество</w:t>
            </w:r>
            <w:r w:rsidR="004832F3" w:rsidRPr="00720BE8">
              <w:t xml:space="preserve"> часов</w:t>
            </w:r>
          </w:p>
        </w:tc>
        <w:tc>
          <w:tcPr>
            <w:tcW w:w="7367" w:type="dxa"/>
          </w:tcPr>
          <w:p w:rsidR="00AC20C9" w:rsidRPr="00720BE8" w:rsidRDefault="00E26675" w:rsidP="00E26675">
            <w:pPr>
              <w:pStyle w:val="TableParagraph"/>
              <w:spacing w:line="256" w:lineRule="exact"/>
              <w:ind w:left="0"/>
            </w:pPr>
            <w:r>
              <w:t>Р</w:t>
            </w:r>
            <w:r w:rsidR="004832F3" w:rsidRPr="00720BE8">
              <w:t>есурс</w:t>
            </w:r>
            <w:r>
              <w:t xml:space="preserve"> учебного времени составляет 170 часов из расчета 5 часов в неделю (34 учебные недели).</w:t>
            </w:r>
          </w:p>
        </w:tc>
      </w:tr>
    </w:tbl>
    <w:p w:rsidR="0013682D" w:rsidRPr="00720BE8" w:rsidRDefault="0013682D" w:rsidP="00974A08">
      <w:pPr>
        <w:jc w:val="both"/>
      </w:pPr>
    </w:p>
    <w:sectPr w:rsidR="0013682D" w:rsidRPr="00720BE8">
      <w:pgSz w:w="11910" w:h="16840"/>
      <w:pgMar w:top="112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A4D"/>
    <w:multiLevelType w:val="hybridMultilevel"/>
    <w:tmpl w:val="17B83142"/>
    <w:lvl w:ilvl="0" w:tplc="D87482F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6D30D6D"/>
    <w:multiLevelType w:val="hybridMultilevel"/>
    <w:tmpl w:val="D2BE7034"/>
    <w:lvl w:ilvl="0" w:tplc="C6DA4F9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786A55DA"/>
    <w:multiLevelType w:val="hybridMultilevel"/>
    <w:tmpl w:val="54246E96"/>
    <w:lvl w:ilvl="0" w:tplc="4AB6758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C9"/>
    <w:rsid w:val="0013682D"/>
    <w:rsid w:val="00183C9A"/>
    <w:rsid w:val="0047260B"/>
    <w:rsid w:val="004832F3"/>
    <w:rsid w:val="004B16DD"/>
    <w:rsid w:val="0058445D"/>
    <w:rsid w:val="00720BE8"/>
    <w:rsid w:val="00974A08"/>
    <w:rsid w:val="00AC20C9"/>
    <w:rsid w:val="00BB0CA3"/>
    <w:rsid w:val="00C43EF3"/>
    <w:rsid w:val="00C80BFE"/>
    <w:rsid w:val="00CE35F0"/>
    <w:rsid w:val="00CE4F2C"/>
    <w:rsid w:val="00E26675"/>
    <w:rsid w:val="00F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Markaryan</cp:lastModifiedBy>
  <cp:revision>7</cp:revision>
  <cp:lastPrinted>2021-09-19T09:45:00Z</cp:lastPrinted>
  <dcterms:created xsi:type="dcterms:W3CDTF">2022-09-04T20:05:00Z</dcterms:created>
  <dcterms:modified xsi:type="dcterms:W3CDTF">2022-10-14T10:42:00Z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2021-09-19T00:00:00Z</vt:filetime>
  </property>
</Properties>
</file>