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6" w:rsidRPr="00447BEE" w:rsidRDefault="00A05D22" w:rsidP="00447BEE">
      <w:pPr>
        <w:pStyle w:val="a3"/>
        <w:spacing w:before="72" w:line="278" w:lineRule="auto"/>
        <w:ind w:left="2255" w:right="373"/>
        <w:rPr>
          <w:sz w:val="22"/>
          <w:szCs w:val="22"/>
        </w:rPr>
      </w:pPr>
      <w:r w:rsidRPr="00447BEE">
        <w:rPr>
          <w:sz w:val="22"/>
          <w:szCs w:val="22"/>
        </w:rPr>
        <w:t xml:space="preserve">Аннотация к рабочей программе учебного предмета «Основы </w:t>
      </w:r>
      <w:r w:rsidR="00F638E4">
        <w:rPr>
          <w:sz w:val="22"/>
          <w:szCs w:val="22"/>
        </w:rPr>
        <w:t xml:space="preserve">духовно-нравственной </w:t>
      </w:r>
      <w:r w:rsidRPr="00447BEE">
        <w:rPr>
          <w:sz w:val="22"/>
          <w:szCs w:val="22"/>
        </w:rPr>
        <w:t>культуры</w:t>
      </w:r>
      <w:r w:rsidR="00F638E4">
        <w:rPr>
          <w:spacing w:val="-2"/>
          <w:sz w:val="22"/>
          <w:szCs w:val="22"/>
        </w:rPr>
        <w:t xml:space="preserve"> народов России</w:t>
      </w:r>
      <w:r w:rsidRPr="00447BEE">
        <w:rPr>
          <w:sz w:val="22"/>
          <w:szCs w:val="22"/>
        </w:rPr>
        <w:t>»</w:t>
      </w:r>
    </w:p>
    <w:p w:rsidR="00371686" w:rsidRPr="00447BEE" w:rsidRDefault="00371686" w:rsidP="00447BEE">
      <w:pPr>
        <w:spacing w:before="1"/>
        <w:jc w:val="center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7560"/>
      </w:tblGrid>
      <w:tr w:rsidR="00371686" w:rsidRPr="00447BEE" w:rsidTr="00447BEE">
        <w:trPr>
          <w:trHeight w:val="323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04" w:lineRule="exact"/>
              <w:ind w:left="105"/>
            </w:pPr>
            <w:r w:rsidRPr="00447BEE">
              <w:t>Класс</w:t>
            </w:r>
          </w:p>
        </w:tc>
        <w:tc>
          <w:tcPr>
            <w:tcW w:w="7560" w:type="dxa"/>
          </w:tcPr>
          <w:p w:rsidR="00371686" w:rsidRPr="00447BEE" w:rsidRDefault="00447BEE" w:rsidP="00447BEE">
            <w:pPr>
              <w:pStyle w:val="TableParagraph"/>
              <w:spacing w:line="304" w:lineRule="exact"/>
              <w:ind w:left="0" w:right="3528"/>
            </w:pPr>
            <w:r>
              <w:t xml:space="preserve"> </w:t>
            </w:r>
            <w:r w:rsidR="00C91701">
              <w:rPr>
                <w:sz w:val="24"/>
              </w:rPr>
              <w:t>5 Г, в.2.2.2 ООО</w:t>
            </w:r>
          </w:p>
        </w:tc>
      </w:tr>
      <w:tr w:rsidR="00371686" w:rsidRPr="00447BEE" w:rsidTr="00447BEE">
        <w:trPr>
          <w:trHeight w:val="970"/>
        </w:trPr>
        <w:tc>
          <w:tcPr>
            <w:tcW w:w="2013" w:type="dxa"/>
          </w:tcPr>
          <w:p w:rsidR="00371686" w:rsidRPr="00447BEE" w:rsidRDefault="00447BEE" w:rsidP="00447BEE">
            <w:pPr>
              <w:pStyle w:val="TableParagraph"/>
              <w:ind w:right="244"/>
            </w:pPr>
            <w:bookmarkStart w:id="0" w:name="_GoBack"/>
            <w:bookmarkEnd w:id="0"/>
            <w:r>
              <w:t>Цел</w:t>
            </w:r>
            <w:r w:rsidRPr="00447BEE">
              <w:t>ь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программы</w:t>
            </w:r>
          </w:p>
        </w:tc>
        <w:tc>
          <w:tcPr>
            <w:tcW w:w="7560" w:type="dxa"/>
          </w:tcPr>
          <w:p w:rsidR="00371686" w:rsidRDefault="00447BEE" w:rsidP="0091755C">
            <w:r>
              <w:t xml:space="preserve"> </w:t>
            </w:r>
            <w:r w:rsidR="00F638E4">
              <w:t>1. Ф</w:t>
            </w:r>
            <w:r w:rsidR="00F638E4" w:rsidRPr="00B15D2A">
              <w:t>ормирование</w:t>
            </w:r>
            <w:r w:rsidR="00F638E4">
              <w:t xml:space="preserve"> </w:t>
            </w:r>
            <w:r w:rsidR="0091755C" w:rsidRPr="00B15D2A">
              <w:t xml:space="preserve">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 w:rsidR="0091755C" w:rsidRPr="00B15D2A">
              <w:t>этноконфессионального</w:t>
            </w:r>
            <w:proofErr w:type="spellEnd"/>
            <w:r w:rsidR="0091755C" w:rsidRPr="00B15D2A">
              <w:t xml:space="preserve"> согласия и взаимодействия, взаимопроникновения и мирного сосуществования народов</w:t>
            </w:r>
            <w:r w:rsidR="0091755C">
              <w:t>, религий, национальных культур.</w:t>
            </w:r>
          </w:p>
          <w:p w:rsidR="0091755C" w:rsidRDefault="0091755C" w:rsidP="0091755C">
            <w:r>
              <w:t>2. С</w:t>
            </w:r>
            <w:r w:rsidRPr="00B15D2A">
              <w:t>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</w:t>
            </w:r>
            <w:r>
              <w:t>ому народу Российской Федерации.</w:t>
            </w:r>
          </w:p>
          <w:p w:rsidR="0091755C" w:rsidRDefault="0091755C" w:rsidP="0091755C">
            <w:r>
              <w:t>3. Ф</w:t>
            </w:r>
            <w:r w:rsidRPr="00B15D2A">
              <w:t>ормирование и сохранение уважения к ценностям и убеждениям представителей разных</w:t>
            </w:r>
            <w:r>
              <w:t xml:space="preserve"> </w:t>
            </w:r>
            <w:r w:rsidRPr="00B15D2A">
              <w:t>национальностей и вероисповеданий, а также способности к диалогу с представителями</w:t>
            </w:r>
            <w:r>
              <w:t xml:space="preserve"> других культур и мировоззрений.</w:t>
            </w:r>
          </w:p>
          <w:p w:rsidR="00F638E4" w:rsidRPr="00447BEE" w:rsidRDefault="0091755C" w:rsidP="0091755C">
            <w:r>
              <w:t>4. И</w:t>
            </w:r>
            <w:r w:rsidRPr="00B15D2A">
              <w:t>дентификация собственной личности как полноправного субъекта культурного, исторического и цивилизационного развития страны.</w:t>
            </w:r>
          </w:p>
        </w:tc>
      </w:tr>
      <w:tr w:rsidR="00371686" w:rsidRPr="00447BEE" w:rsidTr="00447BEE">
        <w:trPr>
          <w:trHeight w:val="305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4"/>
            </w:pPr>
            <w:r w:rsidRPr="00447BEE">
              <w:t>Задачи</w:t>
            </w:r>
          </w:p>
        </w:tc>
        <w:tc>
          <w:tcPr>
            <w:tcW w:w="7560" w:type="dxa"/>
          </w:tcPr>
          <w:p w:rsidR="0091755C" w:rsidRDefault="00954AD9" w:rsidP="0091755C">
            <w:r>
              <w:t xml:space="preserve"> </w:t>
            </w:r>
            <w:r w:rsidR="0091755C">
              <w:t>1. О</w:t>
            </w:r>
            <w:r w:rsidR="0091755C" w:rsidRPr="00B15D2A">
              <w:t>владение предметными компетенциями, имеющими преимущественное значение для формирования гражда</w:t>
            </w:r>
            <w:r w:rsidR="0091755C">
              <w:t>нской идентичности обучающегося.</w:t>
            </w:r>
          </w:p>
          <w:p w:rsidR="0091755C" w:rsidRDefault="0091755C" w:rsidP="0091755C">
            <w:r>
              <w:t>2. П</w:t>
            </w:r>
            <w:r w:rsidRPr="00B15D2A">
              <w:t>риобретение и усвоение знаний о нормах общественной морали и нравственности как основополагающих элементах духовной</w:t>
            </w:r>
            <w:r>
              <w:t xml:space="preserve"> культуры современного общества.</w:t>
            </w:r>
          </w:p>
          <w:p w:rsidR="0091755C" w:rsidRDefault="0091755C" w:rsidP="0091755C">
            <w:r>
              <w:t>3. Р</w:t>
            </w:r>
            <w:r w:rsidRPr="00B15D2A">
              <w:t>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</w:t>
            </w:r>
            <w:r>
              <w:t>удущему отцовству и материнству.</w:t>
            </w:r>
          </w:p>
          <w:p w:rsidR="0091755C" w:rsidRDefault="0091755C" w:rsidP="0091755C">
            <w:r>
              <w:t>4. С</w:t>
            </w:r>
            <w:r w:rsidRPr="00B15D2A">
              <w:t>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</w:t>
            </w:r>
            <w:r>
              <w:t>твенной культурной идентичности.</w:t>
            </w:r>
          </w:p>
          <w:p w:rsidR="0091755C" w:rsidRDefault="0091755C" w:rsidP="0091755C">
            <w:r>
              <w:t>5. Ф</w:t>
            </w:r>
            <w:r w:rsidRPr="00B15D2A">
              <w:t>ормирование основ научного мышления обучающихся через систематизацию знаний и представлений, полученных на уроках литературы, истории, изо</w:t>
            </w:r>
            <w:r>
              <w:t>бразительного искусства, музыки.</w:t>
            </w:r>
          </w:p>
          <w:p w:rsidR="0091755C" w:rsidRDefault="0091755C" w:rsidP="0091755C">
            <w:r>
              <w:t>6. О</w:t>
            </w:r>
            <w:r w:rsidRPr="00B15D2A">
              <w:t>бучение рефлексии собственного поведения и оценке поведения окружающих через развитие навыков обоснованных нравстве</w:t>
            </w:r>
            <w:r>
              <w:t>нных суждений, оценок и выводов.</w:t>
            </w:r>
          </w:p>
          <w:p w:rsidR="0091755C" w:rsidRDefault="0091755C" w:rsidP="0091755C">
            <w:r>
              <w:t>7. С</w:t>
            </w:r>
            <w:r w:rsidRPr="00B15D2A">
              <w:t>одействие осознанному формированию мировоззренческих ориентиров, основанных на приоритете традиционных российских</w:t>
            </w:r>
            <w:r>
              <w:t xml:space="preserve"> духовно-нравственных ценностей.</w:t>
            </w:r>
          </w:p>
          <w:p w:rsidR="0091755C" w:rsidRDefault="0091755C" w:rsidP="0091755C">
            <w:r>
              <w:t>8. В</w:t>
            </w:r>
            <w:r w:rsidRPr="00B15D2A">
              <w:t>оспитание уважительного и бережного отношения к историческому, религиозному и куль</w:t>
            </w:r>
            <w:r>
              <w:t>турному наследию народов России.</w:t>
            </w:r>
          </w:p>
          <w:p w:rsidR="00371686" w:rsidRPr="00447BEE" w:rsidRDefault="0091755C" w:rsidP="0091755C">
            <w:r>
              <w:t>9. Ф</w:t>
            </w:r>
            <w:r w:rsidRPr="00B15D2A">
              <w:t>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      </w:r>
          </w:p>
        </w:tc>
      </w:tr>
      <w:tr w:rsidR="00371686" w:rsidRPr="00447BEE" w:rsidTr="00447BEE">
        <w:trPr>
          <w:trHeight w:val="96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3"/>
            </w:pPr>
            <w:r w:rsidRPr="00447BEE">
              <w:t>Учебно-</w:t>
            </w:r>
          </w:p>
          <w:p w:rsidR="00371686" w:rsidRPr="00447BEE" w:rsidRDefault="00A05D22" w:rsidP="00447BEE">
            <w:pPr>
              <w:pStyle w:val="TableParagraph"/>
              <w:spacing w:line="322" w:lineRule="exact"/>
            </w:pPr>
            <w:r w:rsidRPr="00447BEE">
              <w:t>методический</w:t>
            </w:r>
            <w:r w:rsidRPr="00447BEE">
              <w:rPr>
                <w:spacing w:val="-67"/>
              </w:rPr>
              <w:t xml:space="preserve"> </w:t>
            </w:r>
            <w:r w:rsidRPr="00447BEE">
              <w:t>комплекс</w:t>
            </w:r>
          </w:p>
        </w:tc>
        <w:tc>
          <w:tcPr>
            <w:tcW w:w="7560" w:type="dxa"/>
          </w:tcPr>
          <w:p w:rsidR="00C9425A" w:rsidRPr="00C9425A" w:rsidRDefault="00C9425A" w:rsidP="00C9425A">
            <w:pPr>
              <w:autoSpaceDE/>
              <w:autoSpaceDN/>
              <w:ind w:right="220"/>
              <w:rPr>
                <w:color w:val="000000"/>
                <w:spacing w:val="1"/>
                <w:w w:val="99"/>
                <w:lang w:eastAsia="ru-RU"/>
              </w:rPr>
            </w:pPr>
            <w:r w:rsidRPr="00C9425A">
              <w:rPr>
                <w:color w:val="000000"/>
                <w:spacing w:val="1"/>
                <w:w w:val="99"/>
                <w:lang w:eastAsia="ru-RU"/>
              </w:rPr>
              <w:t>Виноградова Н.Ф., Основы духовно-нравственной культуры народов России, 5 класс. Акционерное общество «Издательство «Просвещение».</w:t>
            </w:r>
          </w:p>
          <w:p w:rsidR="00371686" w:rsidRPr="00C9425A" w:rsidRDefault="00371686" w:rsidP="00C9425A">
            <w:pPr>
              <w:autoSpaceDE/>
              <w:autoSpaceDN/>
              <w:ind w:right="220"/>
              <w:rPr>
                <w:color w:val="000000"/>
                <w:w w:val="99"/>
                <w:sz w:val="23"/>
                <w:szCs w:val="23"/>
              </w:rPr>
            </w:pPr>
          </w:p>
        </w:tc>
      </w:tr>
      <w:tr w:rsidR="00371686" w:rsidRPr="00447BEE" w:rsidTr="00C9425A">
        <w:trPr>
          <w:trHeight w:val="916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4"/>
            </w:pPr>
            <w:r w:rsidRPr="00447BEE">
              <w:t>Содержание</w:t>
            </w:r>
          </w:p>
        </w:tc>
        <w:tc>
          <w:tcPr>
            <w:tcW w:w="7560" w:type="dxa"/>
          </w:tcPr>
          <w:p w:rsidR="00C9425A" w:rsidRDefault="00C9425A" w:rsidP="00C9425A">
            <w:r w:rsidRPr="00B15D2A">
              <w:rPr>
                <w:b/>
                <w:bCs/>
              </w:rPr>
              <w:t xml:space="preserve">Тематический блок 1. </w:t>
            </w:r>
            <w:r w:rsidRPr="00B15D2A">
              <w:t>«Россия — наш общий дом»</w:t>
            </w:r>
            <w:r>
              <w:t>.</w:t>
            </w:r>
          </w:p>
          <w:p w:rsidR="00C9425A" w:rsidRPr="00C9425A" w:rsidRDefault="00C9425A" w:rsidP="00C942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Тематический блок 2. </w:t>
            </w:r>
            <w:r w:rsidRPr="00C9425A">
              <w:rPr>
                <w:bCs/>
              </w:rPr>
              <w:t>«Семья и духовно-нравственные ценности»</w:t>
            </w:r>
            <w:r>
              <w:rPr>
                <w:bCs/>
              </w:rPr>
              <w:t>.</w:t>
            </w:r>
          </w:p>
          <w:p w:rsidR="00371686" w:rsidRDefault="00C9425A" w:rsidP="00C9425A">
            <w:pPr>
              <w:rPr>
                <w:bCs/>
              </w:rPr>
            </w:pPr>
            <w:r>
              <w:rPr>
                <w:b/>
                <w:bCs/>
              </w:rPr>
              <w:t xml:space="preserve">Тематический блок 3. </w:t>
            </w:r>
            <w:r w:rsidRPr="00C9425A">
              <w:rPr>
                <w:bCs/>
              </w:rPr>
              <w:t>«Духовно-нравственное богатство личности»</w:t>
            </w:r>
            <w:r>
              <w:rPr>
                <w:bCs/>
              </w:rPr>
              <w:t>.</w:t>
            </w:r>
          </w:p>
          <w:p w:rsidR="00C9425A" w:rsidRPr="00C9425A" w:rsidRDefault="00C9425A" w:rsidP="00C9425A">
            <w:pPr>
              <w:ind w:right="-20"/>
              <w:rPr>
                <w:b/>
                <w:bCs/>
                <w:color w:val="000000"/>
              </w:rPr>
            </w:pPr>
            <w:r w:rsidRPr="00B15D2A">
              <w:rPr>
                <w:b/>
                <w:bCs/>
                <w:color w:val="000000"/>
                <w:spacing w:val="1"/>
                <w:w w:val="99"/>
              </w:rPr>
              <w:t>Тематиче</w:t>
            </w:r>
            <w:r w:rsidRPr="00B15D2A">
              <w:rPr>
                <w:b/>
                <w:bCs/>
                <w:color w:val="000000"/>
                <w:w w:val="99"/>
              </w:rPr>
              <w:t>с</w:t>
            </w:r>
            <w:r w:rsidRPr="00B15D2A">
              <w:rPr>
                <w:b/>
                <w:bCs/>
                <w:color w:val="000000"/>
                <w:spacing w:val="2"/>
                <w:w w:val="99"/>
              </w:rPr>
              <w:t>ки</w:t>
            </w:r>
            <w:r w:rsidRPr="00B15D2A">
              <w:rPr>
                <w:b/>
                <w:bCs/>
                <w:color w:val="000000"/>
                <w:w w:val="99"/>
              </w:rPr>
              <w:t>й</w:t>
            </w:r>
            <w:r w:rsidRPr="00B15D2A">
              <w:rPr>
                <w:b/>
                <w:bCs/>
                <w:color w:val="000000"/>
                <w:spacing w:val="1"/>
              </w:rPr>
              <w:t xml:space="preserve"> </w:t>
            </w:r>
            <w:r w:rsidRPr="00B15D2A">
              <w:rPr>
                <w:b/>
                <w:bCs/>
                <w:color w:val="000000"/>
                <w:spacing w:val="1"/>
                <w:w w:val="99"/>
              </w:rPr>
              <w:t>блок</w:t>
            </w:r>
            <w:r w:rsidRPr="00B15D2A">
              <w:rPr>
                <w:b/>
                <w:bCs/>
                <w:color w:val="000000"/>
                <w:spacing w:val="1"/>
              </w:rPr>
              <w:t xml:space="preserve"> </w:t>
            </w:r>
            <w:r w:rsidRPr="00B15D2A">
              <w:rPr>
                <w:b/>
                <w:bCs/>
                <w:color w:val="000000"/>
                <w:spacing w:val="1"/>
                <w:w w:val="99"/>
              </w:rPr>
              <w:t>4.</w:t>
            </w:r>
            <w:r w:rsidRPr="00B15D2A">
              <w:rPr>
                <w:b/>
                <w:bCs/>
                <w:color w:val="000000"/>
              </w:rPr>
              <w:t xml:space="preserve"> </w:t>
            </w:r>
            <w:r w:rsidRPr="00C9425A">
              <w:rPr>
                <w:bCs/>
                <w:color w:val="000000"/>
                <w:spacing w:val="1"/>
                <w:w w:val="99"/>
              </w:rPr>
              <w:t>«</w:t>
            </w:r>
            <w:r w:rsidRPr="00C9425A">
              <w:rPr>
                <w:bCs/>
                <w:color w:val="000000"/>
                <w:spacing w:val="2"/>
                <w:w w:val="99"/>
              </w:rPr>
              <w:t>Кул</w:t>
            </w:r>
            <w:r w:rsidRPr="00C9425A">
              <w:rPr>
                <w:bCs/>
                <w:color w:val="000000"/>
                <w:w w:val="99"/>
              </w:rPr>
              <w:t>ь</w:t>
            </w:r>
            <w:r w:rsidRPr="00C9425A">
              <w:rPr>
                <w:bCs/>
                <w:color w:val="000000"/>
                <w:spacing w:val="2"/>
                <w:w w:val="99"/>
              </w:rPr>
              <w:t>тур</w:t>
            </w:r>
            <w:r w:rsidRPr="00C9425A">
              <w:rPr>
                <w:bCs/>
                <w:color w:val="000000"/>
                <w:w w:val="99"/>
              </w:rPr>
              <w:t>н</w:t>
            </w:r>
            <w:r w:rsidRPr="00C9425A">
              <w:rPr>
                <w:bCs/>
                <w:color w:val="000000"/>
                <w:spacing w:val="2"/>
                <w:w w:val="99"/>
              </w:rPr>
              <w:t>о</w:t>
            </w:r>
            <w:r w:rsidRPr="00C9425A">
              <w:rPr>
                <w:bCs/>
                <w:color w:val="000000"/>
                <w:w w:val="99"/>
              </w:rPr>
              <w:t>е</w:t>
            </w:r>
            <w:r w:rsidRPr="00C9425A">
              <w:rPr>
                <w:bCs/>
                <w:color w:val="000000"/>
              </w:rPr>
              <w:t xml:space="preserve"> </w:t>
            </w:r>
            <w:r w:rsidRPr="00C9425A">
              <w:rPr>
                <w:bCs/>
                <w:color w:val="000000"/>
                <w:spacing w:val="1"/>
                <w:w w:val="99"/>
              </w:rPr>
              <w:t>единств</w:t>
            </w:r>
            <w:r w:rsidRPr="00C9425A">
              <w:rPr>
                <w:bCs/>
                <w:color w:val="000000"/>
                <w:w w:val="99"/>
              </w:rPr>
              <w:t>о</w:t>
            </w:r>
            <w:r w:rsidRPr="00C9425A">
              <w:rPr>
                <w:bCs/>
                <w:color w:val="000000"/>
                <w:spacing w:val="1"/>
              </w:rPr>
              <w:t xml:space="preserve"> </w:t>
            </w:r>
            <w:r w:rsidRPr="00C9425A">
              <w:rPr>
                <w:bCs/>
                <w:color w:val="000000"/>
                <w:spacing w:val="1"/>
                <w:w w:val="99"/>
              </w:rPr>
              <w:t>Ро</w:t>
            </w:r>
            <w:r w:rsidRPr="00C9425A">
              <w:rPr>
                <w:bCs/>
                <w:color w:val="000000"/>
                <w:w w:val="99"/>
              </w:rPr>
              <w:t>с</w:t>
            </w:r>
            <w:r w:rsidRPr="00C9425A">
              <w:rPr>
                <w:bCs/>
                <w:color w:val="000000"/>
                <w:spacing w:val="2"/>
                <w:w w:val="99"/>
              </w:rPr>
              <w:t>сии</w:t>
            </w:r>
            <w:r w:rsidRPr="00C9425A">
              <w:rPr>
                <w:bCs/>
                <w:color w:val="000000"/>
                <w:w w:val="99"/>
              </w:rPr>
              <w:t>»</w:t>
            </w:r>
            <w:r>
              <w:rPr>
                <w:bCs/>
                <w:color w:val="000000"/>
                <w:w w:val="99"/>
              </w:rPr>
              <w:t>.</w:t>
            </w:r>
          </w:p>
        </w:tc>
      </w:tr>
      <w:tr w:rsidR="00371686" w:rsidRPr="00447BEE" w:rsidTr="00954AD9">
        <w:trPr>
          <w:trHeight w:val="23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99"/>
            </w:pPr>
            <w:r w:rsidRPr="00447BEE">
              <w:t>Количество</w:t>
            </w:r>
            <w:r w:rsidR="00447BEE">
              <w:t xml:space="preserve"> </w:t>
            </w:r>
            <w:r w:rsidRPr="00447BEE">
              <w:t>часов</w:t>
            </w:r>
          </w:p>
        </w:tc>
        <w:tc>
          <w:tcPr>
            <w:tcW w:w="7560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right="0"/>
            </w:pPr>
            <w:r w:rsidRPr="00447BEE">
              <w:t>Рабочая</w:t>
            </w:r>
            <w:r w:rsidRPr="00447BEE">
              <w:rPr>
                <w:spacing w:val="-5"/>
              </w:rPr>
              <w:t xml:space="preserve"> </w:t>
            </w:r>
            <w:r w:rsidRPr="00447BEE">
              <w:t>программа</w:t>
            </w:r>
            <w:r w:rsidRPr="00447BEE">
              <w:rPr>
                <w:spacing w:val="-4"/>
              </w:rPr>
              <w:t xml:space="preserve"> </w:t>
            </w:r>
            <w:r w:rsidRPr="00447BEE">
              <w:t>рассчитана</w:t>
            </w:r>
            <w:r w:rsidRPr="00447BEE">
              <w:rPr>
                <w:spacing w:val="-5"/>
              </w:rPr>
              <w:t xml:space="preserve"> </w:t>
            </w:r>
            <w:r w:rsidRPr="00447BEE">
              <w:t>на</w:t>
            </w:r>
            <w:r w:rsidRPr="00447BEE">
              <w:rPr>
                <w:spacing w:val="-1"/>
              </w:rPr>
              <w:t xml:space="preserve"> </w:t>
            </w:r>
            <w:r w:rsidR="00447BEE">
              <w:t>34</w:t>
            </w:r>
            <w:r w:rsidRPr="00447BEE">
              <w:rPr>
                <w:spacing w:val="-1"/>
              </w:rPr>
              <w:t xml:space="preserve"> </w:t>
            </w:r>
            <w:r w:rsidR="00447BEE">
              <w:t>часа</w:t>
            </w:r>
            <w:r w:rsidR="00F53511">
              <w:t xml:space="preserve"> (1 час в неделю) </w:t>
            </w:r>
            <w:r w:rsidRPr="00447BEE">
              <w:rPr>
                <w:spacing w:val="-3"/>
              </w:rPr>
              <w:t xml:space="preserve"> </w:t>
            </w:r>
            <w:r w:rsidR="00447BEE">
              <w:t>(34</w:t>
            </w:r>
            <w:r w:rsidRPr="00447BEE">
              <w:rPr>
                <w:spacing w:val="-1"/>
              </w:rPr>
              <w:t xml:space="preserve"> </w:t>
            </w:r>
            <w:r w:rsidR="00447BEE">
              <w:t>учебные недели</w:t>
            </w:r>
            <w:r w:rsidRPr="00447BEE">
              <w:t>)</w:t>
            </w:r>
            <w:r w:rsidR="00901BF2">
              <w:t>.</w:t>
            </w:r>
          </w:p>
        </w:tc>
      </w:tr>
    </w:tbl>
    <w:p w:rsidR="00A05D22" w:rsidRPr="00447BEE" w:rsidRDefault="00A05D22" w:rsidP="00447BEE">
      <w:pPr>
        <w:jc w:val="center"/>
      </w:pPr>
    </w:p>
    <w:sectPr w:rsidR="00A05D22" w:rsidRPr="00447BEE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6"/>
    <w:rsid w:val="002107F5"/>
    <w:rsid w:val="00371686"/>
    <w:rsid w:val="00447BEE"/>
    <w:rsid w:val="008D7BAF"/>
    <w:rsid w:val="00901BF2"/>
    <w:rsid w:val="0091755C"/>
    <w:rsid w:val="00954AD9"/>
    <w:rsid w:val="00A05D22"/>
    <w:rsid w:val="00C64AD2"/>
    <w:rsid w:val="00C91701"/>
    <w:rsid w:val="00C92C05"/>
    <w:rsid w:val="00C9425A"/>
    <w:rsid w:val="00E564BE"/>
    <w:rsid w:val="00F40B48"/>
    <w:rsid w:val="00F53511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87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95"/>
    </w:pPr>
  </w:style>
  <w:style w:type="character" w:customStyle="1" w:styleId="butback">
    <w:name w:val="butback"/>
    <w:basedOn w:val="a0"/>
    <w:rsid w:val="00C9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87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95"/>
    </w:pPr>
  </w:style>
  <w:style w:type="character" w:customStyle="1" w:styleId="butback">
    <w:name w:val="butback"/>
    <w:basedOn w:val="a0"/>
    <w:rsid w:val="00C9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Markaryan</cp:lastModifiedBy>
  <cp:revision>4</cp:revision>
  <dcterms:created xsi:type="dcterms:W3CDTF">2022-10-13T10:13:00Z</dcterms:created>
  <dcterms:modified xsi:type="dcterms:W3CDTF">2022-10-14T10:41:00Z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