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5" w:rsidRPr="00642A2B" w:rsidRDefault="00625245" w:rsidP="006252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642A2B">
        <w:rPr>
          <w:rFonts w:ascii="Times New Roman" w:hAnsi="Times New Roman"/>
          <w:b/>
          <w:sz w:val="24"/>
          <w:szCs w:val="24"/>
        </w:rPr>
        <w:t>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625245" w:rsidRPr="00642A2B" w:rsidRDefault="00625245" w:rsidP="0062524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Default="005D5CE4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      </w:r>
            <w:proofErr w:type="spellStart"/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      </w:r>
            <w:proofErr w:type="spellStart"/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жизни, овладение понятийным аппаратом биология;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приёмами работы с информацией биологического содержания, представленной в разной форме;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профессиональной деятельности;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профессиональной деятельности;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связную речь учащих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 и коммуникативную культуру;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правильные предметные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ространственные представления;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зрительное, слуховое и осязательное восприятие; внимание,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амять, мышление и воображение;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1B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естественно-научное мировоззрение,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ознательное отношение к учебе.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системы научных знаний о живой природе, закономерностях её развития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исторически быстром сокращении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биологического разнообразия в биосфере в результате деятельности человека, для развития современных естественно-научных представлений о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картине мира;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21B0E">
              <w:rPr>
                <w:rFonts w:ascii="Times New Roman" w:hAnsi="Times New Roman"/>
                <w:sz w:val="24"/>
                <w:szCs w:val="24"/>
              </w:rPr>
              <w:t>экосистемной</w:t>
            </w:r>
            <w:proofErr w:type="spellEnd"/>
            <w:r w:rsidRPr="00921B0E">
              <w:rPr>
                <w:rFonts w:ascii="Times New Roman" w:hAnsi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</w:t>
            </w:r>
            <w:r>
              <w:rPr>
                <w:rFonts w:ascii="Times New Roman" w:hAnsi="Times New Roman"/>
                <w:sz w:val="24"/>
                <w:szCs w:val="24"/>
              </w:rPr>
              <w:t>иологической науки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</w:t>
            </w:r>
            <w:r>
              <w:rPr>
                <w:rFonts w:ascii="Times New Roman" w:hAnsi="Times New Roman"/>
                <w:sz w:val="24"/>
                <w:szCs w:val="24"/>
              </w:rPr>
              <w:t>ров риска на здоровье человека;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действий по сохранению биоразнообразия и природных местообитаний</w:t>
            </w:r>
            <w:r w:rsidRPr="00921B0E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видов растений и животных;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защиты здоровья людей в условиях быстрого изменения экологического качества окружающей среды;</w:t>
            </w:r>
          </w:p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</w:t>
            </w:r>
            <w:r>
              <w:rPr>
                <w:rFonts w:ascii="Times New Roman" w:hAnsi="Times New Roman"/>
                <w:sz w:val="24"/>
                <w:szCs w:val="24"/>
              </w:rPr>
              <w:t>омашних животных, ухода за ними.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lastRenderedPageBreak/>
              <w:t>Учебно- методический комплекс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286231" w:rsidRDefault="00625245" w:rsidP="000A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В. В. Пасечник.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1. Молекулярный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2. Клеточный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3. Организменный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4. Популяционно-видовой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 xml:space="preserve">Раздел 5. </w:t>
            </w:r>
            <w:proofErr w:type="spellStart"/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Экосистемный</w:t>
            </w:r>
            <w:proofErr w:type="spellEnd"/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</w:t>
            </w:r>
          </w:p>
          <w:p w:rsidR="00625245" w:rsidRPr="00921B0E" w:rsidRDefault="00625245" w:rsidP="000A46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0E">
              <w:rPr>
                <w:rFonts w:ascii="Times New Roman" w:hAnsi="Times New Roman"/>
                <w:bCs/>
                <w:sz w:val="24"/>
                <w:szCs w:val="24"/>
              </w:rPr>
              <w:t>Раздел 6. Биосферный уровень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625245" w:rsidRDefault="00625245" w:rsidP="00625245"/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A"/>
    <w:rsid w:val="00301C75"/>
    <w:rsid w:val="0033768E"/>
    <w:rsid w:val="003E7770"/>
    <w:rsid w:val="005D5CE4"/>
    <w:rsid w:val="00625245"/>
    <w:rsid w:val="00D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2021-11-09T11:44:00Z</dcterms:created>
  <dcterms:modified xsi:type="dcterms:W3CDTF">2022-10-14T11:45:00Z</dcterms:modified>
</cp:coreProperties>
</file>