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52" w:rsidRDefault="007A4852" w:rsidP="00354B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BDD" w:rsidRPr="00444316" w:rsidRDefault="00354BDD" w:rsidP="00354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316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«Формирование речевого слуха и произносительной стороны устной речи»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354BDD" w:rsidRPr="00241BF2" w:rsidTr="007C3D39">
        <w:tc>
          <w:tcPr>
            <w:tcW w:w="1696" w:type="dxa"/>
          </w:tcPr>
          <w:p w:rsidR="00354BDD" w:rsidRPr="00241BF2" w:rsidRDefault="00354BDD" w:rsidP="007C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49" w:type="dxa"/>
          </w:tcPr>
          <w:p w:rsidR="00354BDD" w:rsidRPr="00241BF2" w:rsidRDefault="007E3125" w:rsidP="007C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класс, вариант 2.2</w:t>
            </w:r>
          </w:p>
        </w:tc>
      </w:tr>
      <w:tr w:rsidR="00354BDD" w:rsidRPr="00241BF2" w:rsidTr="007C3D39">
        <w:tc>
          <w:tcPr>
            <w:tcW w:w="1696" w:type="dxa"/>
          </w:tcPr>
          <w:p w:rsidR="00354BDD" w:rsidRPr="00241BF2" w:rsidRDefault="00354BDD" w:rsidP="007C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49" w:type="dxa"/>
          </w:tcPr>
          <w:p w:rsidR="00354BDD" w:rsidRPr="00241BF2" w:rsidRDefault="00146F3C" w:rsidP="00146F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FC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 нарушениями слуха восприятия и воспроизведения устной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404FC">
              <w:rPr>
                <w:rFonts w:ascii="Times New Roman" w:hAnsi="Times New Roman" w:cs="Times New Roman"/>
                <w:sz w:val="24"/>
                <w:szCs w:val="24"/>
              </w:rPr>
              <w:t>(с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льзованием    </w:t>
            </w:r>
            <w:r w:rsidRPr="002404F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слуховых аппаратов, </w:t>
            </w:r>
            <w:proofErr w:type="spellStart"/>
            <w:r w:rsidRPr="002404FC">
              <w:rPr>
                <w:rFonts w:ascii="Times New Roman" w:hAnsi="Times New Roman" w:cs="Times New Roman"/>
                <w:sz w:val="24"/>
                <w:szCs w:val="24"/>
              </w:rPr>
              <w:t>кохлеарных</w:t>
            </w:r>
            <w:proofErr w:type="spellEnd"/>
            <w:r w:rsidRPr="00240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4FC">
              <w:rPr>
                <w:rFonts w:ascii="Times New Roman" w:hAnsi="Times New Roman" w:cs="Times New Roman"/>
                <w:sz w:val="24"/>
                <w:szCs w:val="24"/>
              </w:rPr>
              <w:t>имплантов</w:t>
            </w:r>
            <w:proofErr w:type="spellEnd"/>
            <w:r w:rsidRPr="002404F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54BDD" w:rsidRPr="00241BF2" w:rsidTr="007C3D39">
        <w:tc>
          <w:tcPr>
            <w:tcW w:w="1696" w:type="dxa"/>
          </w:tcPr>
          <w:p w:rsidR="00354BDD" w:rsidRPr="00241BF2" w:rsidRDefault="00354BDD" w:rsidP="007C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649" w:type="dxa"/>
          </w:tcPr>
          <w:p w:rsidR="00787FB9" w:rsidRPr="002404FC" w:rsidRDefault="00787FB9" w:rsidP="00787F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FC">
              <w:rPr>
                <w:rFonts w:ascii="Times New Roman" w:hAnsi="Times New Roman" w:cs="Times New Roman"/>
                <w:sz w:val="24"/>
                <w:szCs w:val="24"/>
              </w:rPr>
              <w:t>*интенсивное развитие остаточного слуха у учащихся;</w:t>
            </w:r>
          </w:p>
          <w:p w:rsidR="00787FB9" w:rsidRDefault="00787FB9" w:rsidP="00787F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404FC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представлений о звуках окружающей действительности;</w:t>
            </w:r>
          </w:p>
          <w:p w:rsidR="00787FB9" w:rsidRPr="002404FC" w:rsidRDefault="00787FB9" w:rsidP="00787F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FC">
              <w:rPr>
                <w:rFonts w:ascii="Times New Roman" w:hAnsi="Times New Roman" w:cs="Times New Roman"/>
                <w:sz w:val="24"/>
                <w:szCs w:val="24"/>
              </w:rPr>
              <w:t>*  воспринимать на слух определенный речевой материал и произносить его, реализуя сформированные речевые навыки;</w:t>
            </w:r>
          </w:p>
          <w:p w:rsidR="00787FB9" w:rsidRPr="002404FC" w:rsidRDefault="00787FB9" w:rsidP="00787F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FC">
              <w:rPr>
                <w:rFonts w:ascii="Times New Roman" w:hAnsi="Times New Roman" w:cs="Times New Roman"/>
                <w:sz w:val="24"/>
                <w:szCs w:val="24"/>
              </w:rPr>
              <w:t xml:space="preserve"> * умение понимать речь собеседника для осуществления устной коммуникации с окружающими;</w:t>
            </w:r>
          </w:p>
          <w:p w:rsidR="00787FB9" w:rsidRPr="002404FC" w:rsidRDefault="00787FB9" w:rsidP="00787F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FC">
              <w:rPr>
                <w:rFonts w:ascii="Times New Roman" w:hAnsi="Times New Roman" w:cs="Times New Roman"/>
                <w:sz w:val="24"/>
                <w:szCs w:val="24"/>
              </w:rPr>
              <w:t xml:space="preserve">* формирование у детей речевого поведения на основе активного использования развивающегося слухового и </w:t>
            </w:r>
            <w:proofErr w:type="spellStart"/>
            <w:r w:rsidRPr="002404FC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2404FC">
              <w:rPr>
                <w:rFonts w:ascii="Times New Roman" w:hAnsi="Times New Roman" w:cs="Times New Roman"/>
                <w:sz w:val="24"/>
                <w:szCs w:val="24"/>
              </w:rPr>
              <w:t>-зрительного восприятия устной речи при постоянном применении различных типов электроакустической аппаратуры;</w:t>
            </w:r>
          </w:p>
          <w:p w:rsidR="00787FB9" w:rsidRPr="002404FC" w:rsidRDefault="00787FB9" w:rsidP="00787F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FC">
              <w:rPr>
                <w:rFonts w:ascii="Times New Roman" w:hAnsi="Times New Roman" w:cs="Times New Roman"/>
                <w:sz w:val="24"/>
                <w:szCs w:val="24"/>
              </w:rPr>
              <w:t>* формирование фонетически внятной, членораздельной, выразительной устной речи учащихся, соблюдения ими в речи словесного и логического ударения, правильной интонации, темпа и слитности, основных правил орфоэпии;</w:t>
            </w:r>
          </w:p>
          <w:p w:rsidR="00787FB9" w:rsidRPr="002404FC" w:rsidRDefault="00787FB9" w:rsidP="00787F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FC">
              <w:rPr>
                <w:rFonts w:ascii="Times New Roman" w:hAnsi="Times New Roman" w:cs="Times New Roman"/>
                <w:sz w:val="24"/>
                <w:szCs w:val="24"/>
              </w:rPr>
              <w:t>* в сфере личностных универсальных учебных действий - развитие мотивации овладения устной речью, устной коммуникации со слышащими людьми; формирование речевого поведения при соблюдении норм речевого этикета;</w:t>
            </w:r>
          </w:p>
          <w:p w:rsidR="00354BDD" w:rsidRPr="00241BF2" w:rsidRDefault="00787FB9" w:rsidP="00787F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FC">
              <w:rPr>
                <w:rFonts w:ascii="Times New Roman" w:hAnsi="Times New Roman" w:cs="Times New Roman"/>
                <w:sz w:val="24"/>
                <w:szCs w:val="24"/>
              </w:rPr>
              <w:t>* в сфере познавательных универсальных учебных действий -   воспринимать   и  анализировать поступающую речевую информацию; осуществлять вероятностное прогнозирование на основе воспринятых элементов речи, их анализа и синтеза с 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 на коммуникативную ситуацию.</w:t>
            </w:r>
          </w:p>
        </w:tc>
      </w:tr>
      <w:tr w:rsidR="00354BDD" w:rsidRPr="00241BF2" w:rsidTr="007C3D39">
        <w:tc>
          <w:tcPr>
            <w:tcW w:w="1696" w:type="dxa"/>
          </w:tcPr>
          <w:p w:rsidR="00354BDD" w:rsidRPr="00241BF2" w:rsidRDefault="00354BDD" w:rsidP="007C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649" w:type="dxa"/>
          </w:tcPr>
          <w:p w:rsidR="00787FB9" w:rsidRDefault="00787FB9" w:rsidP="00787FB9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F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специальных (коррекционных) образовательных учреждений 2 вида. </w:t>
            </w:r>
            <w:proofErr w:type="spellStart"/>
            <w:proofErr w:type="gramStart"/>
            <w:r w:rsidRPr="002404FC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2404FC">
              <w:rPr>
                <w:rFonts w:ascii="Times New Roman" w:hAnsi="Times New Roman" w:cs="Times New Roman"/>
                <w:sz w:val="24"/>
                <w:szCs w:val="24"/>
              </w:rPr>
              <w:t xml:space="preserve"> 2. – М. «Просвещение», 2006 г. К.Г. Коровин, А.Г. </w:t>
            </w:r>
            <w:proofErr w:type="spellStart"/>
            <w:r w:rsidRPr="002404FC">
              <w:rPr>
                <w:rFonts w:ascii="Times New Roman" w:hAnsi="Times New Roman" w:cs="Times New Roman"/>
                <w:sz w:val="24"/>
                <w:szCs w:val="24"/>
              </w:rPr>
              <w:t>Зикеев</w:t>
            </w:r>
            <w:proofErr w:type="spellEnd"/>
            <w:r w:rsidRPr="00240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FB9" w:rsidRDefault="00787FB9" w:rsidP="00787F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FC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 слабослышащи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детей. Т.К. Королевская, А.Н </w:t>
            </w:r>
            <w:proofErr w:type="spellStart"/>
            <w:r w:rsidRPr="002404FC">
              <w:rPr>
                <w:rFonts w:ascii="Times New Roman" w:hAnsi="Times New Roman" w:cs="Times New Roman"/>
                <w:sz w:val="24"/>
                <w:szCs w:val="24"/>
              </w:rPr>
              <w:t>Пфафенродт</w:t>
            </w:r>
            <w:proofErr w:type="spellEnd"/>
            <w:r w:rsidRPr="002404FC">
              <w:rPr>
                <w:rFonts w:ascii="Times New Roman" w:hAnsi="Times New Roman" w:cs="Times New Roman"/>
                <w:sz w:val="24"/>
                <w:szCs w:val="24"/>
              </w:rPr>
              <w:t>.  М. «</w:t>
            </w:r>
            <w:proofErr w:type="spellStart"/>
            <w:r w:rsidRPr="002404FC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2404FC">
              <w:rPr>
                <w:rFonts w:ascii="Times New Roman" w:hAnsi="Times New Roman" w:cs="Times New Roman"/>
                <w:sz w:val="24"/>
                <w:szCs w:val="24"/>
              </w:rPr>
              <w:t>» 2004г.</w:t>
            </w:r>
          </w:p>
          <w:p w:rsidR="00787FB9" w:rsidRDefault="00354BDD" w:rsidP="00787FB9">
            <w:pPr>
              <w:pStyle w:val="a5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787FB9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Пфафенродт</w:t>
            </w:r>
            <w:proofErr w:type="spellEnd"/>
            <w:r w:rsidRPr="00787FB9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А.Н., </w:t>
            </w:r>
            <w:proofErr w:type="spellStart"/>
            <w:r w:rsidRPr="00787FB9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Кочанова</w:t>
            </w:r>
            <w:proofErr w:type="spellEnd"/>
            <w:r w:rsidR="00E4676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М.Е. «Произношение. 2</w:t>
            </w:r>
            <w:r w:rsidRPr="00787FB9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класс». Часть 1. - М., Просвещение, 2020.</w:t>
            </w:r>
          </w:p>
          <w:p w:rsidR="00E46761" w:rsidRDefault="00354BDD" w:rsidP="00E46761">
            <w:pPr>
              <w:pStyle w:val="a5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787FB9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Пфафенродт</w:t>
            </w:r>
            <w:proofErr w:type="spellEnd"/>
            <w:r w:rsidRPr="00787FB9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А.Н., </w:t>
            </w:r>
            <w:proofErr w:type="spellStart"/>
            <w:r w:rsidRPr="00787FB9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Кочанова</w:t>
            </w:r>
            <w:proofErr w:type="spellEnd"/>
            <w:r w:rsidRPr="00787FB9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М.Е. </w:t>
            </w:r>
            <w:r w:rsidR="00E4676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«Произношение. 2</w:t>
            </w:r>
            <w:r w:rsidRPr="00787FB9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класс». Часть 2. - М., Просвещение, 2020.</w:t>
            </w:r>
          </w:p>
          <w:p w:rsidR="00354BDD" w:rsidRPr="00E46761" w:rsidRDefault="00354BDD" w:rsidP="00E467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Назарова Л. П. «Методика развития слухового восприятия у детей с нарушениями слуха», М., ВЛАДОС, 2001.</w:t>
            </w:r>
          </w:p>
          <w:p w:rsidR="00E46761" w:rsidRDefault="00E46761" w:rsidP="00E467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F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обучения глухих устной речи. </w:t>
            </w:r>
            <w:proofErr w:type="spellStart"/>
            <w:r w:rsidRPr="002404FC">
              <w:rPr>
                <w:rFonts w:ascii="Times New Roman" w:hAnsi="Times New Roman" w:cs="Times New Roman"/>
                <w:sz w:val="24"/>
                <w:szCs w:val="24"/>
              </w:rPr>
              <w:t>Ф.Ф.Рау</w:t>
            </w:r>
            <w:proofErr w:type="spellEnd"/>
            <w:r w:rsidRPr="002404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4FC">
              <w:rPr>
                <w:rFonts w:ascii="Times New Roman" w:hAnsi="Times New Roman" w:cs="Times New Roman"/>
                <w:sz w:val="24"/>
                <w:szCs w:val="24"/>
              </w:rPr>
              <w:t>Н.Ф.Слезина</w:t>
            </w:r>
            <w:proofErr w:type="spellEnd"/>
            <w:r w:rsidRPr="002404FC">
              <w:rPr>
                <w:rFonts w:ascii="Times New Roman" w:hAnsi="Times New Roman" w:cs="Times New Roman"/>
                <w:sz w:val="24"/>
                <w:szCs w:val="24"/>
              </w:rPr>
              <w:t>. М. «Просвещение», 1981 г.</w:t>
            </w:r>
          </w:p>
          <w:p w:rsidR="00354BDD" w:rsidRPr="00E46761" w:rsidRDefault="00E46761" w:rsidP="00E467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54BDD" w:rsidRPr="00E46761">
              <w:rPr>
                <w:rFonts w:ascii="Times New Roman" w:hAnsi="Times New Roman"/>
                <w:sz w:val="24"/>
                <w:szCs w:val="24"/>
              </w:rPr>
              <w:t xml:space="preserve">омпьютерная программа (логопедический тренажер </w:t>
            </w:r>
            <w:proofErr w:type="spellStart"/>
            <w:r w:rsidR="00354BDD" w:rsidRPr="00E46761">
              <w:rPr>
                <w:rFonts w:ascii="Times New Roman" w:hAnsi="Times New Roman"/>
                <w:sz w:val="24"/>
                <w:szCs w:val="24"/>
              </w:rPr>
              <w:t>Дэльфа</w:t>
            </w:r>
            <w:proofErr w:type="spellEnd"/>
            <w:r w:rsidR="00354BDD" w:rsidRPr="00E46761">
              <w:rPr>
                <w:rFonts w:ascii="Times New Roman" w:hAnsi="Times New Roman"/>
                <w:sz w:val="24"/>
                <w:szCs w:val="24"/>
              </w:rPr>
              <w:t xml:space="preserve"> 142.1 версия 2.2);</w:t>
            </w:r>
          </w:p>
        </w:tc>
      </w:tr>
      <w:tr w:rsidR="00354BDD" w:rsidRPr="00241BF2" w:rsidTr="007C3D39">
        <w:tc>
          <w:tcPr>
            <w:tcW w:w="1696" w:type="dxa"/>
          </w:tcPr>
          <w:p w:rsidR="00354BDD" w:rsidRPr="00241BF2" w:rsidRDefault="00354BDD" w:rsidP="007C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649" w:type="dxa"/>
          </w:tcPr>
          <w:p w:rsidR="00E46761" w:rsidRDefault="00354BDD" w:rsidP="00E4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1.Формирование речевого слуха </w:t>
            </w:r>
          </w:p>
          <w:p w:rsidR="00354BDD" w:rsidRPr="00241BF2" w:rsidRDefault="00354BDD" w:rsidP="00E4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2.Формирование произносительной стороны устной речи</w:t>
            </w:r>
          </w:p>
        </w:tc>
      </w:tr>
      <w:tr w:rsidR="00354BDD" w:rsidRPr="00241BF2" w:rsidTr="007C3D39">
        <w:tc>
          <w:tcPr>
            <w:tcW w:w="1696" w:type="dxa"/>
          </w:tcPr>
          <w:p w:rsidR="00354BDD" w:rsidRPr="00241BF2" w:rsidRDefault="00354BDD" w:rsidP="007C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49" w:type="dxa"/>
          </w:tcPr>
          <w:p w:rsidR="00354BDD" w:rsidRPr="00241BF2" w:rsidRDefault="00354BDD" w:rsidP="007C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рассчитана на рес</w:t>
            </w:r>
            <w:r w:rsidR="00E03D84">
              <w:rPr>
                <w:rFonts w:ascii="Times New Roman" w:hAnsi="Times New Roman" w:cs="Times New Roman"/>
                <w:sz w:val="24"/>
                <w:szCs w:val="24"/>
              </w:rPr>
              <w:t>урс учебного времени в объеме 102 часа</w:t>
            </w: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="00E03D84">
              <w:rPr>
                <w:rFonts w:ascii="Times New Roman" w:hAnsi="Times New Roman" w:cs="Times New Roman"/>
                <w:sz w:val="24"/>
                <w:szCs w:val="24"/>
              </w:rPr>
              <w:t xml:space="preserve"> из расчета 3 часа в неделю / 34</w:t>
            </w: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241BF2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</w:tr>
    </w:tbl>
    <w:p w:rsidR="0034207C" w:rsidRDefault="0034207C"/>
    <w:sectPr w:rsidR="0034207C" w:rsidSect="000B6F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A43F3"/>
    <w:multiLevelType w:val="hybridMultilevel"/>
    <w:tmpl w:val="180CCC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36"/>
    <w:rsid w:val="000B6F93"/>
    <w:rsid w:val="000F0836"/>
    <w:rsid w:val="00146F3C"/>
    <w:rsid w:val="0030041E"/>
    <w:rsid w:val="0034207C"/>
    <w:rsid w:val="00354BDD"/>
    <w:rsid w:val="00444316"/>
    <w:rsid w:val="00787FB9"/>
    <w:rsid w:val="007A4852"/>
    <w:rsid w:val="007E3125"/>
    <w:rsid w:val="00BF3046"/>
    <w:rsid w:val="00E03D84"/>
    <w:rsid w:val="00E4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4BDD"/>
    <w:pPr>
      <w:spacing w:after="200"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5">
    <w:name w:val="No Spacing"/>
    <w:uiPriority w:val="1"/>
    <w:qFormat/>
    <w:rsid w:val="00146F3C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4BDD"/>
    <w:pPr>
      <w:spacing w:after="200"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5">
    <w:name w:val="No Spacing"/>
    <w:uiPriority w:val="1"/>
    <w:qFormat/>
    <w:rsid w:val="00146F3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Potapova</dc:creator>
  <cp:keywords/>
  <dc:description/>
  <cp:lastModifiedBy>Markaryan</cp:lastModifiedBy>
  <cp:revision>10</cp:revision>
  <cp:lastPrinted>2022-09-06T10:01:00Z</cp:lastPrinted>
  <dcterms:created xsi:type="dcterms:W3CDTF">2021-10-26T07:36:00Z</dcterms:created>
  <dcterms:modified xsi:type="dcterms:W3CDTF">2022-10-14T09:54:00Z</dcterms:modified>
</cp:coreProperties>
</file>