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BB" w:rsidRDefault="00A05D22" w:rsidP="00F924BB">
      <w:pPr>
        <w:pStyle w:val="a3"/>
        <w:spacing w:before="72" w:line="278" w:lineRule="auto"/>
        <w:ind w:left="2255" w:right="373"/>
        <w:jc w:val="center"/>
        <w:rPr>
          <w:sz w:val="22"/>
          <w:szCs w:val="22"/>
        </w:rPr>
      </w:pPr>
      <w:r w:rsidRPr="00447BEE">
        <w:rPr>
          <w:sz w:val="22"/>
          <w:szCs w:val="22"/>
        </w:rPr>
        <w:t>Аннотация к рабочей программе учебного предмета</w:t>
      </w:r>
    </w:p>
    <w:p w:rsidR="00371686" w:rsidRPr="00447BEE" w:rsidRDefault="00A05D22" w:rsidP="00F924BB">
      <w:pPr>
        <w:pStyle w:val="a3"/>
        <w:spacing w:before="72" w:line="278" w:lineRule="auto"/>
        <w:ind w:left="2255" w:right="373"/>
        <w:jc w:val="center"/>
        <w:rPr>
          <w:sz w:val="22"/>
          <w:szCs w:val="22"/>
        </w:rPr>
      </w:pPr>
      <w:r w:rsidRPr="00447BEE">
        <w:rPr>
          <w:sz w:val="22"/>
          <w:szCs w:val="22"/>
        </w:rPr>
        <w:t xml:space="preserve">«Основы </w:t>
      </w:r>
      <w:r w:rsidR="00447BEE" w:rsidRPr="00447BEE">
        <w:rPr>
          <w:sz w:val="22"/>
          <w:szCs w:val="22"/>
        </w:rPr>
        <w:t>р</w:t>
      </w:r>
      <w:r w:rsidR="00447BEE">
        <w:rPr>
          <w:sz w:val="22"/>
          <w:szCs w:val="22"/>
        </w:rPr>
        <w:t>ели</w:t>
      </w:r>
      <w:r w:rsidR="00447BEE" w:rsidRPr="00447BEE">
        <w:rPr>
          <w:sz w:val="22"/>
          <w:szCs w:val="22"/>
        </w:rPr>
        <w:t>г</w:t>
      </w:r>
      <w:r w:rsidR="00447BEE">
        <w:rPr>
          <w:sz w:val="22"/>
          <w:szCs w:val="22"/>
        </w:rPr>
        <w:t>и</w:t>
      </w:r>
      <w:r w:rsidR="00447BEE" w:rsidRPr="00447BEE">
        <w:rPr>
          <w:sz w:val="22"/>
          <w:szCs w:val="22"/>
        </w:rPr>
        <w:t>озно</w:t>
      </w:r>
      <w:r w:rsidR="00447BEE">
        <w:rPr>
          <w:sz w:val="22"/>
          <w:szCs w:val="22"/>
        </w:rPr>
        <w:t xml:space="preserve">й </w:t>
      </w:r>
      <w:r w:rsidRPr="00447BEE">
        <w:rPr>
          <w:sz w:val="22"/>
          <w:szCs w:val="22"/>
        </w:rPr>
        <w:t>культуры</w:t>
      </w:r>
      <w:r w:rsidRPr="00447BEE">
        <w:rPr>
          <w:spacing w:val="-2"/>
          <w:sz w:val="22"/>
          <w:szCs w:val="22"/>
        </w:rPr>
        <w:t xml:space="preserve"> </w:t>
      </w:r>
      <w:r w:rsidR="00447BEE">
        <w:rPr>
          <w:sz w:val="22"/>
          <w:szCs w:val="22"/>
        </w:rPr>
        <w:t>и све</w:t>
      </w:r>
      <w:r w:rsidR="00447BEE" w:rsidRPr="00447BEE">
        <w:rPr>
          <w:sz w:val="22"/>
          <w:szCs w:val="22"/>
        </w:rPr>
        <w:t>т</w:t>
      </w:r>
      <w:r w:rsidR="00447BEE">
        <w:rPr>
          <w:sz w:val="22"/>
          <w:szCs w:val="22"/>
        </w:rPr>
        <w:t>ск</w:t>
      </w:r>
      <w:r w:rsidR="00447BEE" w:rsidRPr="00447BEE">
        <w:rPr>
          <w:sz w:val="22"/>
          <w:szCs w:val="22"/>
        </w:rPr>
        <w:t>о</w:t>
      </w:r>
      <w:r w:rsidR="00447BEE">
        <w:rPr>
          <w:sz w:val="22"/>
          <w:szCs w:val="22"/>
        </w:rPr>
        <w:t>й э</w:t>
      </w:r>
      <w:r w:rsidR="00447BEE" w:rsidRPr="00447BEE">
        <w:rPr>
          <w:sz w:val="22"/>
          <w:szCs w:val="22"/>
        </w:rPr>
        <w:t>т</w:t>
      </w:r>
      <w:r w:rsidR="00447BEE">
        <w:rPr>
          <w:sz w:val="22"/>
          <w:szCs w:val="22"/>
        </w:rPr>
        <w:t>ики</w:t>
      </w:r>
      <w:r w:rsidRPr="00447BEE">
        <w:rPr>
          <w:sz w:val="22"/>
          <w:szCs w:val="22"/>
        </w:rPr>
        <w:t>»</w:t>
      </w:r>
    </w:p>
    <w:p w:rsidR="00371686" w:rsidRPr="00447BEE" w:rsidRDefault="00371686" w:rsidP="00447BEE">
      <w:pPr>
        <w:spacing w:before="1"/>
        <w:jc w:val="center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7560"/>
      </w:tblGrid>
      <w:tr w:rsidR="00371686" w:rsidRPr="00447BEE" w:rsidTr="00447BEE">
        <w:trPr>
          <w:trHeight w:val="323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04" w:lineRule="exact"/>
              <w:ind w:left="105"/>
            </w:pPr>
            <w:r w:rsidRPr="00447BEE">
              <w:t>Класс</w:t>
            </w:r>
          </w:p>
        </w:tc>
        <w:tc>
          <w:tcPr>
            <w:tcW w:w="7560" w:type="dxa"/>
          </w:tcPr>
          <w:p w:rsidR="00371686" w:rsidRPr="00447BEE" w:rsidRDefault="00447BEE" w:rsidP="00447BEE">
            <w:pPr>
              <w:pStyle w:val="TableParagraph"/>
              <w:spacing w:line="304" w:lineRule="exact"/>
              <w:ind w:left="0" w:right="3528"/>
            </w:pPr>
            <w:r>
              <w:t xml:space="preserve"> </w:t>
            </w:r>
            <w:r w:rsidR="005349B7">
              <w:rPr>
                <w:sz w:val="24"/>
              </w:rPr>
              <w:t>5</w:t>
            </w:r>
            <w:proofErr w:type="gramStart"/>
            <w:r w:rsidR="005349B7">
              <w:rPr>
                <w:spacing w:val="-3"/>
                <w:sz w:val="24"/>
              </w:rPr>
              <w:t xml:space="preserve"> </w:t>
            </w:r>
            <w:r w:rsidR="005349B7">
              <w:rPr>
                <w:sz w:val="24"/>
              </w:rPr>
              <w:t>А</w:t>
            </w:r>
            <w:proofErr w:type="gramEnd"/>
            <w:r w:rsidR="005349B7">
              <w:rPr>
                <w:sz w:val="24"/>
              </w:rPr>
              <w:t>, в.2.2</w:t>
            </w:r>
          </w:p>
        </w:tc>
      </w:tr>
      <w:tr w:rsidR="00371686" w:rsidRPr="00447BEE" w:rsidTr="00447BEE">
        <w:trPr>
          <w:trHeight w:val="970"/>
        </w:trPr>
        <w:tc>
          <w:tcPr>
            <w:tcW w:w="2013" w:type="dxa"/>
          </w:tcPr>
          <w:p w:rsidR="00371686" w:rsidRPr="00447BEE" w:rsidRDefault="00447BEE" w:rsidP="00447BEE">
            <w:pPr>
              <w:pStyle w:val="TableParagraph"/>
              <w:ind w:right="244"/>
            </w:pPr>
            <w:bookmarkStart w:id="0" w:name="_GoBack"/>
            <w:bookmarkEnd w:id="0"/>
            <w:r>
              <w:t>Цел</w:t>
            </w:r>
            <w:r w:rsidRPr="00447BEE">
              <w:t>ь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программы</w:t>
            </w:r>
          </w:p>
        </w:tc>
        <w:tc>
          <w:tcPr>
            <w:tcW w:w="7560" w:type="dxa"/>
          </w:tcPr>
          <w:p w:rsidR="00371686" w:rsidRPr="00447BEE" w:rsidRDefault="00447BEE" w:rsidP="00954AD9">
            <w:pPr>
              <w:pStyle w:val="TableParagraph"/>
              <w:ind w:left="0"/>
              <w:jc w:val="both"/>
            </w:pPr>
            <w:r>
              <w:t xml:space="preserve"> Ф</w:t>
            </w:r>
            <w:r w:rsidR="00A05D22" w:rsidRPr="00447BEE">
              <w:t>ормирование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у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младшего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подростка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мотиваций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к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осознанному</w:t>
            </w:r>
            <w:r>
              <w:br/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нравственному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поведению,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основанному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на</w:t>
            </w:r>
            <w:r w:rsidR="00954AD9">
              <w:t xml:space="preserve"> </w:t>
            </w:r>
            <w:r w:rsidR="00954AD9" w:rsidRPr="00954AD9">
              <w:t>знании</w:t>
            </w:r>
            <w:r w:rsidR="00A05D22" w:rsidRPr="00447BEE">
              <w:rPr>
                <w:spacing w:val="33"/>
              </w:rPr>
              <w:t xml:space="preserve"> </w:t>
            </w:r>
            <w:r w:rsidR="00A05D22" w:rsidRPr="00447BEE">
              <w:t>и</w:t>
            </w:r>
            <w:r w:rsidR="00954AD9">
              <w:rPr>
                <w:spacing w:val="33"/>
              </w:rPr>
              <w:t xml:space="preserve"> </w:t>
            </w:r>
            <w:r w:rsidR="00A05D22" w:rsidRPr="00447BEE">
              <w:t>уважении</w:t>
            </w:r>
            <w:r w:rsidR="00A05D22" w:rsidRPr="00447BEE">
              <w:rPr>
                <w:spacing w:val="33"/>
              </w:rPr>
              <w:t xml:space="preserve"> </w:t>
            </w:r>
            <w:r w:rsidR="00A05D22" w:rsidRPr="00447BEE">
              <w:t>культурных</w:t>
            </w:r>
            <w:r>
              <w:br/>
            </w:r>
            <w:r>
              <w:rPr>
                <w:spacing w:val="33"/>
              </w:rPr>
              <w:t xml:space="preserve"> </w:t>
            </w:r>
            <w:r w:rsidR="00A05D22" w:rsidRPr="00447BEE">
              <w:t>и</w:t>
            </w:r>
            <w:r w:rsidR="00A05D22" w:rsidRPr="00447BEE">
              <w:rPr>
                <w:spacing w:val="33"/>
              </w:rPr>
              <w:t xml:space="preserve"> </w:t>
            </w:r>
            <w:r w:rsidR="00A05D22" w:rsidRPr="00447BEE">
              <w:t>религиозных</w:t>
            </w:r>
            <w:r w:rsidR="00A05D22" w:rsidRPr="00447BEE">
              <w:rPr>
                <w:spacing w:val="41"/>
              </w:rPr>
              <w:t xml:space="preserve"> </w:t>
            </w:r>
            <w:r w:rsidR="00A05D22" w:rsidRPr="00447BEE">
              <w:t>традиций</w:t>
            </w:r>
            <w:r>
              <w:t xml:space="preserve"> </w:t>
            </w:r>
            <w:r w:rsidR="00A05D22" w:rsidRPr="00447BEE">
              <w:t>многонационального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народа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России,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а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также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к</w:t>
            </w:r>
            <w:r>
              <w:br/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диалогу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с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представителями</w:t>
            </w:r>
            <w:r w:rsidR="00A05D22" w:rsidRPr="00447BEE">
              <w:rPr>
                <w:spacing w:val="-4"/>
              </w:rPr>
              <w:t xml:space="preserve"> </w:t>
            </w:r>
            <w:r w:rsidR="00A05D22" w:rsidRPr="00447BEE">
              <w:t>других культур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и</w:t>
            </w:r>
            <w:r w:rsidR="00A05D22" w:rsidRPr="00447BEE">
              <w:rPr>
                <w:spacing w:val="-1"/>
              </w:rPr>
              <w:t xml:space="preserve"> </w:t>
            </w:r>
            <w:r w:rsidR="00A05D22" w:rsidRPr="00447BEE">
              <w:t>мировоззрений.</w:t>
            </w:r>
          </w:p>
        </w:tc>
      </w:tr>
      <w:tr w:rsidR="00371686" w:rsidRPr="00447BEE" w:rsidTr="00447BEE">
        <w:trPr>
          <w:trHeight w:val="305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4"/>
            </w:pPr>
            <w:r w:rsidRPr="00447BEE">
              <w:t>Задачи</w:t>
            </w:r>
          </w:p>
        </w:tc>
        <w:tc>
          <w:tcPr>
            <w:tcW w:w="7560" w:type="dxa"/>
          </w:tcPr>
          <w:p w:rsidR="00954AD9" w:rsidRDefault="00954AD9" w:rsidP="00954AD9">
            <w:pPr>
              <w:pStyle w:val="TableParagraph"/>
              <w:ind w:left="0" w:right="94"/>
            </w:pPr>
            <w:r>
              <w:t xml:space="preserve"> 1. З</w:t>
            </w:r>
            <w:r w:rsidRPr="00954AD9">
              <w:t>н</w:t>
            </w:r>
            <w:r>
              <w:t>ак</w:t>
            </w:r>
            <w:r w:rsidRPr="00954AD9">
              <w:t>о</w:t>
            </w:r>
            <w:r>
              <w:t>мс</w:t>
            </w:r>
            <w:r w:rsidRPr="00954AD9">
              <w:t>т</w:t>
            </w:r>
            <w:r>
              <w:t>в</w:t>
            </w:r>
            <w:r w:rsidRPr="00954AD9">
              <w:t>о</w:t>
            </w:r>
            <w:r>
              <w:t xml:space="preserve">  обучающихся с основами  религ</w:t>
            </w:r>
            <w:r w:rsidR="00E564BE">
              <w:t>иозных культур и светской этики.</w:t>
            </w:r>
          </w:p>
          <w:p w:rsidR="00954AD9" w:rsidRDefault="00954AD9" w:rsidP="00954AD9">
            <w:pPr>
              <w:pStyle w:val="TableParagraph"/>
              <w:ind w:left="0" w:right="94"/>
            </w:pPr>
            <w:r>
              <w:t xml:space="preserve"> 2. </w:t>
            </w:r>
            <w:r w:rsidRPr="00954AD9">
              <w:t>Р</w:t>
            </w:r>
            <w:r>
              <w:t>азви</w:t>
            </w:r>
            <w:r w:rsidRPr="00954AD9">
              <w:t>т</w:t>
            </w:r>
            <w:r>
              <w:t xml:space="preserve">ие представления младшего школьника о значении нравственных норм и ценностей для достойной </w:t>
            </w:r>
            <w:r w:rsidR="00E564BE">
              <w:t>жизни личности, семьи, общества.</w:t>
            </w:r>
          </w:p>
          <w:p w:rsidR="00954AD9" w:rsidRDefault="00954AD9" w:rsidP="00954AD9">
            <w:pPr>
              <w:pStyle w:val="TableParagraph"/>
              <w:ind w:left="0" w:right="94"/>
            </w:pPr>
            <w:r>
              <w:t xml:space="preserve"> 3. </w:t>
            </w:r>
            <w:r w:rsidRPr="00954AD9">
              <w:t>О</w:t>
            </w:r>
            <w:r>
              <w:t>бобще</w:t>
            </w:r>
            <w:r w:rsidRPr="00954AD9">
              <w:t>н</w:t>
            </w:r>
            <w:r>
              <w:t xml:space="preserve">ие знания, понятия и представления о духовной культуре и морали, полученных </w:t>
            </w:r>
            <w:proofErr w:type="gramStart"/>
            <w:r>
              <w:t>обучающимися</w:t>
            </w:r>
            <w:proofErr w:type="gramEnd"/>
            <w: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</w:t>
            </w:r>
            <w:r w:rsidR="00E564BE">
              <w:t>метов на ступени основной школы.</w:t>
            </w:r>
          </w:p>
          <w:p w:rsidR="00371686" w:rsidRPr="00447BEE" w:rsidRDefault="00954AD9" w:rsidP="00954AD9">
            <w:pPr>
              <w:pStyle w:val="TableParagraph"/>
              <w:ind w:left="0" w:right="94"/>
            </w:pPr>
            <w:r>
              <w:t xml:space="preserve"> 4. </w:t>
            </w:r>
            <w:r w:rsidRPr="00954AD9">
              <w:t>Р</w:t>
            </w:r>
            <w:r>
              <w:t>азви</w:t>
            </w:r>
            <w:r w:rsidRPr="00954AD9">
              <w:t>т</w:t>
            </w:r>
            <w:r>
              <w:t>ие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      </w:r>
          </w:p>
        </w:tc>
      </w:tr>
      <w:tr w:rsidR="00371686" w:rsidRPr="00447BEE" w:rsidTr="00447BEE">
        <w:trPr>
          <w:trHeight w:val="96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3"/>
            </w:pPr>
            <w:r w:rsidRPr="00447BEE">
              <w:t>Учебно-</w:t>
            </w:r>
          </w:p>
          <w:p w:rsidR="00371686" w:rsidRPr="00447BEE" w:rsidRDefault="00A05D22" w:rsidP="00447BEE">
            <w:pPr>
              <w:pStyle w:val="TableParagraph"/>
              <w:spacing w:line="322" w:lineRule="exact"/>
            </w:pPr>
            <w:r w:rsidRPr="00447BEE">
              <w:t>методический</w:t>
            </w:r>
            <w:r w:rsidRPr="00447BEE">
              <w:rPr>
                <w:spacing w:val="-67"/>
              </w:rPr>
              <w:t xml:space="preserve"> </w:t>
            </w:r>
            <w:r w:rsidRPr="00447BEE">
              <w:t>комплекс</w:t>
            </w:r>
          </w:p>
        </w:tc>
        <w:tc>
          <w:tcPr>
            <w:tcW w:w="7560" w:type="dxa"/>
          </w:tcPr>
          <w:p w:rsidR="00954AD9" w:rsidRDefault="00954AD9" w:rsidP="00954AD9">
            <w:pPr>
              <w:pStyle w:val="TableParagraph"/>
              <w:tabs>
                <w:tab w:val="left" w:pos="1798"/>
                <w:tab w:val="left" w:pos="4060"/>
                <w:tab w:val="left" w:pos="5878"/>
                <w:tab w:val="left" w:pos="6639"/>
              </w:tabs>
              <w:ind w:right="167"/>
              <w:rPr>
                <w:color w:val="333333"/>
              </w:rPr>
            </w:pPr>
            <w:r>
              <w:rPr>
                <w:color w:val="333333"/>
              </w:rPr>
              <w:t xml:space="preserve">1. </w:t>
            </w:r>
            <w:r w:rsidR="00E564BE">
              <w:rPr>
                <w:color w:val="333333"/>
              </w:rPr>
              <w:t>У</w:t>
            </w:r>
            <w:r w:rsidRPr="00954AD9">
              <w:rPr>
                <w:color w:val="333333"/>
              </w:rPr>
              <w:t>чебник</w:t>
            </w:r>
            <w:r w:rsidR="00C92C05">
              <w:rPr>
                <w:color w:val="333333"/>
              </w:rPr>
              <w:t xml:space="preserve"> (ФГОС)</w:t>
            </w:r>
            <w:r w:rsidR="00F40B48">
              <w:rPr>
                <w:color w:val="333333"/>
              </w:rPr>
              <w:t xml:space="preserve"> </w:t>
            </w:r>
            <w:r w:rsidR="00E564BE">
              <w:rPr>
                <w:color w:val="333333"/>
              </w:rPr>
              <w:t>«Основы религиозных культур и светской этики</w:t>
            </w:r>
            <w:r w:rsidRPr="00954AD9">
              <w:rPr>
                <w:color w:val="333333"/>
              </w:rPr>
              <w:t>. Основы светской этики»</w:t>
            </w:r>
            <w:r w:rsidR="00C92C05">
              <w:rPr>
                <w:color w:val="333333"/>
              </w:rPr>
              <w:t>. 4 класс :</w:t>
            </w:r>
            <w:r w:rsidRPr="00954AD9">
              <w:rPr>
                <w:color w:val="333333"/>
              </w:rPr>
              <w:t xml:space="preserve"> </w:t>
            </w:r>
            <w:r w:rsidR="00C92C05">
              <w:rPr>
                <w:color w:val="333333"/>
              </w:rPr>
              <w:t>учеб</w:t>
            </w:r>
            <w:proofErr w:type="gramStart"/>
            <w:r w:rsidR="00C92C05">
              <w:rPr>
                <w:color w:val="333333"/>
              </w:rPr>
              <w:t>.</w:t>
            </w:r>
            <w:proofErr w:type="gramEnd"/>
            <w:r w:rsidR="00C92C05">
              <w:rPr>
                <w:color w:val="333333"/>
              </w:rPr>
              <w:t xml:space="preserve"> </w:t>
            </w:r>
            <w:proofErr w:type="gramStart"/>
            <w:r w:rsidR="00C92C05">
              <w:rPr>
                <w:color w:val="333333"/>
              </w:rPr>
              <w:t>д</w:t>
            </w:r>
            <w:proofErr w:type="gramEnd"/>
            <w:r w:rsidR="00C92C05">
              <w:rPr>
                <w:color w:val="333333"/>
              </w:rPr>
              <w:t xml:space="preserve">ля </w:t>
            </w:r>
            <w:proofErr w:type="spellStart"/>
            <w:r w:rsidR="00C92C05">
              <w:rPr>
                <w:color w:val="333333"/>
              </w:rPr>
              <w:t>общеобразоват</w:t>
            </w:r>
            <w:proofErr w:type="spellEnd"/>
            <w:r w:rsidR="00C92C05">
              <w:rPr>
                <w:color w:val="333333"/>
              </w:rPr>
              <w:t>.</w:t>
            </w:r>
            <w:r w:rsidR="00E564BE">
              <w:rPr>
                <w:color w:val="333333"/>
              </w:rPr>
              <w:t xml:space="preserve"> организаций</w:t>
            </w:r>
            <w:r w:rsidR="00C92C05">
              <w:rPr>
                <w:color w:val="333333"/>
              </w:rPr>
              <w:t xml:space="preserve"> / А.И. </w:t>
            </w:r>
            <w:proofErr w:type="spellStart"/>
            <w:r w:rsidR="00C92C05">
              <w:rPr>
                <w:color w:val="333333"/>
              </w:rPr>
              <w:t>Шемшурина</w:t>
            </w:r>
            <w:proofErr w:type="spellEnd"/>
            <w:r w:rsidR="00C92C05">
              <w:rPr>
                <w:color w:val="333333"/>
              </w:rPr>
              <w:t xml:space="preserve">. – 4-е изд. – М. : </w:t>
            </w:r>
            <w:r w:rsidRPr="00954AD9">
              <w:rPr>
                <w:color w:val="333333"/>
              </w:rPr>
              <w:t xml:space="preserve"> </w:t>
            </w:r>
            <w:r w:rsidR="00C92C05" w:rsidRPr="00954AD9">
              <w:rPr>
                <w:color w:val="333333"/>
              </w:rPr>
              <w:t>Просвещение</w:t>
            </w:r>
            <w:r w:rsidR="00C92C05">
              <w:rPr>
                <w:color w:val="333333"/>
              </w:rPr>
              <w:t>, 2017</w:t>
            </w:r>
            <w:r>
              <w:rPr>
                <w:color w:val="333333"/>
              </w:rPr>
              <w:t>.</w:t>
            </w:r>
          </w:p>
          <w:p w:rsidR="00371686" w:rsidRPr="00901BF2" w:rsidRDefault="00954AD9" w:rsidP="00F40B48">
            <w:pPr>
              <w:pStyle w:val="TableParagraph"/>
              <w:tabs>
                <w:tab w:val="left" w:pos="1798"/>
                <w:tab w:val="left" w:pos="4060"/>
                <w:tab w:val="left" w:pos="5878"/>
                <w:tab w:val="left" w:pos="6639"/>
              </w:tabs>
              <w:ind w:right="167"/>
            </w:pPr>
            <w:r>
              <w:rPr>
                <w:color w:val="333333"/>
              </w:rPr>
              <w:t xml:space="preserve">2. </w:t>
            </w:r>
            <w:r w:rsidR="00F40B48" w:rsidRPr="00F40B48">
              <w:rPr>
                <w:color w:val="333333"/>
              </w:rPr>
              <w:t>Учебник (ФГОС)</w:t>
            </w:r>
            <w:r w:rsidR="00F40B48">
              <w:rPr>
                <w:color w:val="333333"/>
              </w:rPr>
              <w:t xml:space="preserve"> «Основы </w:t>
            </w:r>
            <w:r w:rsidR="00F40B48" w:rsidRPr="00F40B48">
              <w:rPr>
                <w:color w:val="333333"/>
              </w:rPr>
              <w:t>религ</w:t>
            </w:r>
            <w:r w:rsidR="00F40B48">
              <w:rPr>
                <w:color w:val="333333"/>
              </w:rPr>
              <w:t>иозных культур и светской этики</w:t>
            </w:r>
            <w:proofErr w:type="gramStart"/>
            <w:r w:rsidR="00F40B48">
              <w:rPr>
                <w:color w:val="333333"/>
              </w:rPr>
              <w:t xml:space="preserve"> :</w:t>
            </w:r>
            <w:proofErr w:type="gramEnd"/>
            <w:r w:rsidR="00F40B48">
              <w:rPr>
                <w:color w:val="333333"/>
              </w:rPr>
              <w:t xml:space="preserve"> Основы светской этики</w:t>
            </w:r>
            <w:proofErr w:type="gramStart"/>
            <w:r w:rsidR="00F40B48">
              <w:rPr>
                <w:color w:val="333333"/>
              </w:rPr>
              <w:t xml:space="preserve"> :</w:t>
            </w:r>
            <w:proofErr w:type="gramEnd"/>
            <w:r w:rsidR="00F40B48">
              <w:rPr>
                <w:color w:val="333333"/>
              </w:rPr>
              <w:t xml:space="preserve"> 4 класс : учебник / Е. В. Саплина, А. И. Саплин. – 2-е изд., стереотип. – М.</w:t>
            </w:r>
            <w:proofErr w:type="gramStart"/>
            <w:r w:rsidR="00F40B48">
              <w:rPr>
                <w:color w:val="333333"/>
              </w:rPr>
              <w:t xml:space="preserve"> :</w:t>
            </w:r>
            <w:proofErr w:type="gramEnd"/>
            <w:r w:rsidR="00F40B48">
              <w:rPr>
                <w:color w:val="333333"/>
              </w:rPr>
              <w:t xml:space="preserve"> Просвещение, 2021.</w:t>
            </w:r>
          </w:p>
        </w:tc>
      </w:tr>
      <w:tr w:rsidR="00371686" w:rsidRPr="00447BEE" w:rsidTr="00447BEE">
        <w:trPr>
          <w:trHeight w:val="186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4"/>
            </w:pPr>
            <w:r w:rsidRPr="00447BEE">
              <w:t>Содержание</w:t>
            </w:r>
          </w:p>
        </w:tc>
        <w:tc>
          <w:tcPr>
            <w:tcW w:w="7560" w:type="dxa"/>
          </w:tcPr>
          <w:p w:rsidR="00371686" w:rsidRPr="00447BEE" w:rsidRDefault="00A05D22" w:rsidP="00447BEE">
            <w:pPr>
              <w:pStyle w:val="TableParagraph"/>
              <w:spacing w:line="242" w:lineRule="auto"/>
              <w:ind w:right="785"/>
            </w:pPr>
            <w:r w:rsidRPr="00447BEE">
              <w:t>Введение. Духовные ценности и нравственные идеалы в</w:t>
            </w:r>
            <w:r w:rsidRPr="00447BEE">
              <w:rPr>
                <w:spacing w:val="-67"/>
              </w:rPr>
              <w:t xml:space="preserve"> </w:t>
            </w:r>
            <w:r w:rsidRPr="00447BEE">
              <w:t>жизни</w:t>
            </w:r>
            <w:r w:rsidRPr="00447BEE">
              <w:rPr>
                <w:spacing w:val="-1"/>
              </w:rPr>
              <w:t xml:space="preserve"> </w:t>
            </w:r>
            <w:r w:rsidRPr="00447BEE">
              <w:t>человека</w:t>
            </w:r>
            <w:r w:rsidRPr="00447BEE">
              <w:rPr>
                <w:spacing w:val="-3"/>
              </w:rPr>
              <w:t xml:space="preserve"> </w:t>
            </w:r>
            <w:r w:rsidRPr="00447BEE">
              <w:t>и общества</w:t>
            </w:r>
          </w:p>
          <w:p w:rsidR="00371686" w:rsidRPr="00447BEE" w:rsidRDefault="00A05D22" w:rsidP="00447BEE">
            <w:pPr>
              <w:pStyle w:val="TableParagraph"/>
              <w:ind w:right="332"/>
            </w:pPr>
            <w:r w:rsidRPr="00447BEE">
              <w:t xml:space="preserve">Основы религиозных культур и светской этики. </w:t>
            </w:r>
          </w:p>
          <w:p w:rsidR="00371686" w:rsidRPr="00447BEE" w:rsidRDefault="00A05D22" w:rsidP="00447BEE">
            <w:pPr>
              <w:pStyle w:val="TableParagraph"/>
              <w:ind w:right="332"/>
            </w:pPr>
            <w:r w:rsidRPr="00447BEE">
              <w:t xml:space="preserve">Основы религиозных культур и светской этики. </w:t>
            </w:r>
          </w:p>
          <w:p w:rsidR="00371686" w:rsidRPr="00447BEE" w:rsidRDefault="00A05D22" w:rsidP="00447BEE">
            <w:pPr>
              <w:pStyle w:val="TableParagraph"/>
              <w:spacing w:line="242" w:lineRule="auto"/>
              <w:ind w:right="433"/>
            </w:pPr>
            <w:r w:rsidRPr="00447BEE">
              <w:t xml:space="preserve">Духовные традиции многонационального народа России </w:t>
            </w:r>
          </w:p>
          <w:p w:rsidR="00371686" w:rsidRPr="00447BEE" w:rsidRDefault="00A05D22" w:rsidP="00447BEE">
            <w:pPr>
              <w:pStyle w:val="TableParagraph"/>
              <w:tabs>
                <w:tab w:val="left" w:pos="2393"/>
                <w:tab w:val="left" w:pos="4120"/>
                <w:tab w:val="left" w:pos="6063"/>
              </w:tabs>
              <w:spacing w:line="317" w:lineRule="exact"/>
              <w:ind w:right="0"/>
            </w:pPr>
            <w:r w:rsidRPr="00447BEE">
              <w:t>Промежуточная</w:t>
            </w:r>
            <w:r w:rsidRPr="00447BEE">
              <w:tab/>
              <w:t>аттестация.</w:t>
            </w:r>
            <w:r w:rsidRPr="00447BEE">
              <w:tab/>
              <w:t>Комплексная</w:t>
            </w:r>
            <w:r w:rsidRPr="00447BEE">
              <w:tab/>
              <w:t>контрольная</w:t>
            </w:r>
          </w:p>
          <w:p w:rsidR="00371686" w:rsidRPr="00447BEE" w:rsidRDefault="00447BEE" w:rsidP="00447BEE">
            <w:pPr>
              <w:pStyle w:val="TableParagraph"/>
              <w:spacing w:line="308" w:lineRule="exact"/>
              <w:ind w:right="0"/>
            </w:pPr>
            <w:r>
              <w:t>работа</w:t>
            </w:r>
          </w:p>
        </w:tc>
      </w:tr>
      <w:tr w:rsidR="00371686" w:rsidRPr="00447BEE" w:rsidTr="00954AD9">
        <w:trPr>
          <w:trHeight w:val="23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99"/>
            </w:pPr>
            <w:r w:rsidRPr="00447BEE">
              <w:t>Количество</w:t>
            </w:r>
            <w:r w:rsidR="00447BEE">
              <w:t xml:space="preserve"> </w:t>
            </w:r>
            <w:r w:rsidRPr="00447BEE">
              <w:t>часов</w:t>
            </w:r>
          </w:p>
        </w:tc>
        <w:tc>
          <w:tcPr>
            <w:tcW w:w="7560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right="0"/>
            </w:pPr>
            <w:r w:rsidRPr="00447BEE">
              <w:t>Рабочая</w:t>
            </w:r>
            <w:r w:rsidRPr="00447BEE">
              <w:rPr>
                <w:spacing w:val="-5"/>
              </w:rPr>
              <w:t xml:space="preserve"> </w:t>
            </w:r>
            <w:r w:rsidRPr="00447BEE">
              <w:t>программа</w:t>
            </w:r>
            <w:r w:rsidRPr="00447BEE">
              <w:rPr>
                <w:spacing w:val="-4"/>
              </w:rPr>
              <w:t xml:space="preserve"> </w:t>
            </w:r>
            <w:r w:rsidRPr="00447BEE">
              <w:t>рассчитана</w:t>
            </w:r>
            <w:r w:rsidRPr="00447BEE">
              <w:rPr>
                <w:spacing w:val="-5"/>
              </w:rPr>
              <w:t xml:space="preserve"> </w:t>
            </w:r>
            <w:r w:rsidRPr="00447BEE">
              <w:t>на</w:t>
            </w:r>
            <w:r w:rsidRPr="00447BEE">
              <w:rPr>
                <w:spacing w:val="-1"/>
              </w:rPr>
              <w:t xml:space="preserve"> </w:t>
            </w:r>
            <w:r w:rsidR="00447BEE">
              <w:t>34</w:t>
            </w:r>
            <w:r w:rsidRPr="00447BEE">
              <w:rPr>
                <w:spacing w:val="-1"/>
              </w:rPr>
              <w:t xml:space="preserve"> </w:t>
            </w:r>
            <w:r w:rsidR="00447BEE">
              <w:t>часа</w:t>
            </w:r>
            <w:r w:rsidR="00F53511">
              <w:t xml:space="preserve"> (1 час в неделю) </w:t>
            </w:r>
            <w:r w:rsidRPr="00447BEE">
              <w:rPr>
                <w:spacing w:val="-3"/>
              </w:rPr>
              <w:t xml:space="preserve"> </w:t>
            </w:r>
            <w:r w:rsidR="00447BEE">
              <w:t>(34</w:t>
            </w:r>
            <w:r w:rsidRPr="00447BEE">
              <w:rPr>
                <w:spacing w:val="-1"/>
              </w:rPr>
              <w:t xml:space="preserve"> </w:t>
            </w:r>
            <w:r w:rsidR="00447BEE">
              <w:t>учебные недели</w:t>
            </w:r>
            <w:r w:rsidRPr="00447BEE">
              <w:t>)</w:t>
            </w:r>
            <w:r w:rsidR="00901BF2">
              <w:t>.</w:t>
            </w:r>
          </w:p>
        </w:tc>
      </w:tr>
    </w:tbl>
    <w:p w:rsidR="00A05D22" w:rsidRPr="00447BEE" w:rsidRDefault="00A05D22" w:rsidP="00447BEE">
      <w:pPr>
        <w:jc w:val="center"/>
      </w:pPr>
    </w:p>
    <w:sectPr w:rsidR="00A05D22" w:rsidRPr="00447BEE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686"/>
    <w:rsid w:val="002107F5"/>
    <w:rsid w:val="00371686"/>
    <w:rsid w:val="00447BEE"/>
    <w:rsid w:val="005349B7"/>
    <w:rsid w:val="00864DAA"/>
    <w:rsid w:val="008D7BAF"/>
    <w:rsid w:val="00901BF2"/>
    <w:rsid w:val="00954AD9"/>
    <w:rsid w:val="00A05D22"/>
    <w:rsid w:val="00C92C05"/>
    <w:rsid w:val="00E564BE"/>
    <w:rsid w:val="00F40B48"/>
    <w:rsid w:val="00F53511"/>
    <w:rsid w:val="00F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87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87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Markaryan</cp:lastModifiedBy>
  <cp:revision>11</cp:revision>
  <cp:lastPrinted>2022-06-29T05:54:00Z</cp:lastPrinted>
  <dcterms:created xsi:type="dcterms:W3CDTF">2021-09-19T17:15:00Z</dcterms:created>
  <dcterms:modified xsi:type="dcterms:W3CDTF">2022-10-14T10:25:00Z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