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02" w:rsidRDefault="00CD2E5E" w:rsidP="00CF42FD">
      <w:pPr>
        <w:pStyle w:val="a3"/>
        <w:spacing w:before="73"/>
        <w:ind w:left="102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54"/>
        </w:rPr>
        <w:t xml:space="preserve"> </w:t>
      </w:r>
      <w:r>
        <w:t>«Литература»</w:t>
      </w:r>
    </w:p>
    <w:p w:rsidR="00905B02" w:rsidRDefault="00905B02" w:rsidP="00CF42FD">
      <w:pPr>
        <w:spacing w:before="1" w:after="1"/>
        <w:jc w:val="center"/>
        <w:rPr>
          <w:b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266"/>
      </w:tblGrid>
      <w:tr w:rsidR="00905B02">
        <w:trPr>
          <w:trHeight w:val="318"/>
        </w:trPr>
        <w:tc>
          <w:tcPr>
            <w:tcW w:w="1915" w:type="dxa"/>
          </w:tcPr>
          <w:p w:rsidR="00905B02" w:rsidRDefault="00CD2E5E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7266" w:type="dxa"/>
          </w:tcPr>
          <w:p w:rsidR="00905B02" w:rsidRDefault="00D16EB3">
            <w:pPr>
              <w:pStyle w:val="TableParagraph"/>
              <w:spacing w:before="1"/>
              <w:rPr>
                <w:sz w:val="24"/>
              </w:rPr>
            </w:pPr>
            <w:r>
              <w:t xml:space="preserve">9-Б </w:t>
            </w:r>
            <w:proofErr w:type="spellStart"/>
            <w:r>
              <w:t>кл</w:t>
            </w:r>
            <w:proofErr w:type="spellEnd"/>
            <w:r>
              <w:t>., 2 отделение со сложной структурой дефекта.</w:t>
            </w:r>
          </w:p>
        </w:tc>
      </w:tr>
      <w:tr w:rsidR="00905B02">
        <w:trPr>
          <w:trHeight w:val="1269"/>
        </w:trPr>
        <w:tc>
          <w:tcPr>
            <w:tcW w:w="1915" w:type="dxa"/>
          </w:tcPr>
          <w:p w:rsidR="00905B02" w:rsidRDefault="00CD2E5E">
            <w:pPr>
              <w:pStyle w:val="TableParagraph"/>
              <w:spacing w:line="278" w:lineRule="auto"/>
              <w:ind w:left="107" w:right="535" w:firstLine="239"/>
              <w:rPr>
                <w:i/>
                <w:sz w:val="24"/>
              </w:rPr>
            </w:pPr>
            <w:bookmarkStart w:id="0" w:name="_GoBack"/>
            <w:bookmarkEnd w:id="0"/>
            <w:r>
              <w:rPr>
                <w:i/>
                <w:sz w:val="24"/>
              </w:rPr>
              <w:t>Цели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программы:</w:t>
            </w:r>
          </w:p>
        </w:tc>
        <w:tc>
          <w:tcPr>
            <w:tcW w:w="7266" w:type="dxa"/>
          </w:tcPr>
          <w:p w:rsidR="006E1F09" w:rsidRPr="0044641F" w:rsidRDefault="006E1F09" w:rsidP="006E1F09">
            <w:pPr>
              <w:pStyle w:val="TableParagraph"/>
              <w:spacing w:line="276" w:lineRule="auto"/>
            </w:pPr>
            <w:r w:rsidRPr="0044641F">
              <w:t>научить детей читать доступный их пониманию те</w:t>
            </w:r>
            <w:proofErr w:type="gramStart"/>
            <w:r w:rsidRPr="0044641F">
              <w:t>кст всл</w:t>
            </w:r>
            <w:proofErr w:type="gramEnd"/>
            <w:r w:rsidRPr="0044641F">
              <w:t>ух и про себя, осмысленно воспринимать прочитанное, развивать коммуникативные умения</w:t>
            </w:r>
          </w:p>
          <w:p w:rsidR="00905B02" w:rsidRPr="0044641F" w:rsidRDefault="00905B02">
            <w:pPr>
              <w:pStyle w:val="TableParagraph"/>
              <w:spacing w:line="276" w:lineRule="auto"/>
            </w:pPr>
          </w:p>
        </w:tc>
      </w:tr>
      <w:tr w:rsidR="00905B02">
        <w:trPr>
          <w:trHeight w:val="2921"/>
        </w:trPr>
        <w:tc>
          <w:tcPr>
            <w:tcW w:w="1915" w:type="dxa"/>
          </w:tcPr>
          <w:p w:rsidR="00905B02" w:rsidRDefault="00CD2E5E">
            <w:pPr>
              <w:pStyle w:val="TableParagraph"/>
              <w:spacing w:before="1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</w:p>
        </w:tc>
        <w:tc>
          <w:tcPr>
            <w:tcW w:w="7266" w:type="dxa"/>
          </w:tcPr>
          <w:p w:rsidR="006E1F09" w:rsidRPr="0044641F" w:rsidRDefault="006E1F09" w:rsidP="006E1F09">
            <w:pPr>
              <w:pStyle w:val="TableParagraph"/>
              <w:spacing w:before="6" w:line="276" w:lineRule="auto"/>
              <w:ind w:left="178" w:right="95"/>
            </w:pPr>
            <w:r w:rsidRPr="0044641F">
              <w:t>Основными задачами обучения чтения являются:</w:t>
            </w:r>
          </w:p>
          <w:p w:rsidR="006E1F09" w:rsidRPr="0044641F" w:rsidRDefault="006E1F09" w:rsidP="006E1F09">
            <w:pPr>
              <w:pStyle w:val="TableParagraph"/>
              <w:spacing w:before="6" w:line="276" w:lineRule="auto"/>
              <w:ind w:left="178" w:right="95"/>
            </w:pPr>
            <w:r w:rsidRPr="0044641F">
              <w:t>формировать навык сознательного, правильного  чтения;</w:t>
            </w:r>
          </w:p>
          <w:p w:rsidR="006E1F09" w:rsidRPr="0044641F" w:rsidRDefault="006E1F09" w:rsidP="006E1F09">
            <w:pPr>
              <w:pStyle w:val="TableParagraph"/>
              <w:spacing w:before="6" w:line="276" w:lineRule="auto"/>
              <w:ind w:left="178" w:right="95"/>
            </w:pPr>
            <w:r w:rsidRPr="0044641F">
              <w:t>развивать познавательный интерес, познавательную деятельность детей к прочитанному произведению;</w:t>
            </w:r>
          </w:p>
          <w:p w:rsidR="006E1F09" w:rsidRPr="0044641F" w:rsidRDefault="006E1F09" w:rsidP="006E1F09">
            <w:pPr>
              <w:pStyle w:val="TableParagraph"/>
              <w:spacing w:before="6" w:line="276" w:lineRule="auto"/>
              <w:ind w:left="178" w:right="95"/>
            </w:pPr>
            <w:r w:rsidRPr="0044641F">
              <w:t xml:space="preserve"> обеспечить максимальное общее развитие обучающихся, коррекцию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      </w:r>
          </w:p>
          <w:p w:rsidR="006E1F09" w:rsidRPr="0044641F" w:rsidRDefault="006E1F09" w:rsidP="006E1F09">
            <w:pPr>
              <w:pStyle w:val="TableParagraph"/>
              <w:spacing w:before="6" w:line="276" w:lineRule="auto"/>
              <w:ind w:left="178" w:right="95"/>
            </w:pPr>
            <w:r w:rsidRPr="0044641F">
              <w:t>научить последовательно и правильно излагать свои мысли в устной форме;</w:t>
            </w:r>
          </w:p>
          <w:p w:rsidR="006E1F09" w:rsidRPr="0044641F" w:rsidRDefault="006E1F09" w:rsidP="006E1F09">
            <w:pPr>
              <w:pStyle w:val="TableParagraph"/>
              <w:spacing w:before="6" w:line="276" w:lineRule="auto"/>
              <w:ind w:left="178" w:right="95"/>
            </w:pPr>
            <w:r w:rsidRPr="0044641F">
              <w:t xml:space="preserve">воспитывать у </w:t>
            </w:r>
            <w:proofErr w:type="gramStart"/>
            <w:r w:rsidRPr="0044641F">
              <w:t>обучающихся</w:t>
            </w:r>
            <w:proofErr w:type="gramEnd"/>
            <w:r w:rsidRPr="0044641F">
              <w:t xml:space="preserve"> и</w:t>
            </w:r>
            <w:r w:rsidR="007E31B9" w:rsidRPr="0044641F">
              <w:t>нтерес к чтению и родному языку</w:t>
            </w:r>
          </w:p>
          <w:p w:rsidR="00905B02" w:rsidRPr="0044641F" w:rsidRDefault="00905B02">
            <w:pPr>
              <w:pStyle w:val="TableParagraph"/>
              <w:spacing w:before="6" w:line="276" w:lineRule="auto"/>
              <w:ind w:left="178" w:right="95"/>
              <w:jc w:val="both"/>
            </w:pPr>
          </w:p>
        </w:tc>
      </w:tr>
      <w:tr w:rsidR="00905B02">
        <w:trPr>
          <w:trHeight w:val="1902"/>
        </w:trPr>
        <w:tc>
          <w:tcPr>
            <w:tcW w:w="1915" w:type="dxa"/>
          </w:tcPr>
          <w:p w:rsidR="00905B02" w:rsidRDefault="00CD2E5E">
            <w:pPr>
              <w:pStyle w:val="TableParagraph"/>
              <w:spacing w:line="276" w:lineRule="auto"/>
              <w:ind w:left="107" w:right="315" w:firstLine="180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Учебн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методический</w:t>
            </w:r>
            <w:r>
              <w:rPr>
                <w:i/>
                <w:spacing w:val="-57"/>
                <w:sz w:val="24"/>
              </w:rPr>
              <w:t xml:space="preserve"> </w:t>
            </w:r>
            <w:r w:rsidRPr="00AC32CE">
              <w:rPr>
                <w:i/>
                <w:sz w:val="24"/>
              </w:rPr>
              <w:t>комплекс:</w:t>
            </w:r>
          </w:p>
        </w:tc>
        <w:tc>
          <w:tcPr>
            <w:tcW w:w="7266" w:type="dxa"/>
          </w:tcPr>
          <w:p w:rsidR="001A74D1" w:rsidRPr="0044641F" w:rsidRDefault="001A74D1" w:rsidP="001A74D1">
            <w:r w:rsidRPr="0044641F">
              <w:t>Примерн</w:t>
            </w:r>
            <w:r w:rsidR="00D827E2" w:rsidRPr="0044641F">
              <w:t>ая</w:t>
            </w:r>
            <w:r w:rsidRPr="0044641F">
              <w:t xml:space="preserve"> адаптированн</w:t>
            </w:r>
            <w:r w:rsidR="00D827E2" w:rsidRPr="0044641F">
              <w:t>ая</w:t>
            </w:r>
            <w:r w:rsidRPr="0044641F">
              <w:t xml:space="preserve"> основн</w:t>
            </w:r>
            <w:r w:rsidR="00D827E2" w:rsidRPr="0044641F">
              <w:t>ая</w:t>
            </w:r>
            <w:r w:rsidRPr="0044641F">
              <w:t xml:space="preserve"> общеобразовательн</w:t>
            </w:r>
            <w:r w:rsidR="00D827E2" w:rsidRPr="0044641F">
              <w:t>ая</w:t>
            </w:r>
            <w:r w:rsidRPr="0044641F">
              <w:t xml:space="preserve"> программ</w:t>
            </w:r>
            <w:r w:rsidR="00D827E2" w:rsidRPr="0044641F">
              <w:t>а</w:t>
            </w:r>
            <w:r w:rsidRPr="0044641F">
              <w:t xml:space="preserve"> образования обучающихся с умственной отсталостью (интеллектуальными нарушениями) (протокол  от 22 декабря  2015 г. № 4/15)  .</w:t>
            </w:r>
          </w:p>
          <w:p w:rsidR="001A74D1" w:rsidRPr="0044641F" w:rsidRDefault="001A74D1" w:rsidP="001A74D1">
            <w:pPr>
              <w:tabs>
                <w:tab w:val="left" w:pos="1533"/>
              </w:tabs>
              <w:ind w:right="232"/>
            </w:pPr>
            <w:r w:rsidRPr="0044641F">
              <w:rPr>
                <w:color w:val="000000"/>
              </w:rPr>
              <w:t>Программ</w:t>
            </w:r>
            <w:r w:rsidR="00D827E2" w:rsidRPr="0044641F">
              <w:rPr>
                <w:color w:val="000000"/>
              </w:rPr>
              <w:t>а</w:t>
            </w:r>
            <w:r w:rsidRPr="0044641F">
              <w:rPr>
                <w:color w:val="000000"/>
              </w:rPr>
              <w:t xml:space="preserve"> специальных (коррекционных) учреждений </w:t>
            </w:r>
            <w:r w:rsidRPr="0044641F">
              <w:rPr>
                <w:lang w:val="en-US"/>
              </w:rPr>
              <w:t>II</w:t>
            </w:r>
            <w:r w:rsidRPr="0044641F">
              <w:rPr>
                <w:color w:val="000000"/>
              </w:rPr>
              <w:t xml:space="preserve"> вида для вспомогательных классов</w:t>
            </w:r>
            <w:r w:rsidRPr="0044641F">
              <w:t xml:space="preserve">. Раздел «Чтение».  Составители сборника </w:t>
            </w:r>
            <w:proofErr w:type="spellStart"/>
            <w:r w:rsidRPr="0044641F">
              <w:t>Зикеев</w:t>
            </w:r>
            <w:proofErr w:type="spellEnd"/>
            <w:r w:rsidRPr="0044641F">
              <w:t xml:space="preserve"> А.Г., </w:t>
            </w:r>
            <w:proofErr w:type="spellStart"/>
            <w:r w:rsidRPr="0044641F">
              <w:t>Тигранова</w:t>
            </w:r>
            <w:proofErr w:type="spellEnd"/>
            <w:r w:rsidRPr="0044641F">
              <w:t xml:space="preserve"> Л.И.,  Допущено Министерством образования Российской Федерации. Москва  «Просвещение»,  2006г. </w:t>
            </w:r>
          </w:p>
          <w:p w:rsidR="0031721B" w:rsidRPr="0044641F" w:rsidRDefault="007402E3" w:rsidP="001A74D1">
            <w:pPr>
              <w:spacing w:line="276" w:lineRule="auto"/>
              <w:ind w:left="106" w:right="152"/>
            </w:pPr>
            <w:r w:rsidRPr="0044641F">
              <w:t xml:space="preserve">Данная рабочая программа ориентирована </w:t>
            </w:r>
            <w:r w:rsidR="002F6703" w:rsidRPr="0044641F">
              <w:t xml:space="preserve">на </w:t>
            </w:r>
            <w:r w:rsidRPr="0044641F">
              <w:t>уч</w:t>
            </w:r>
            <w:r w:rsidR="007B721C" w:rsidRPr="0044641F">
              <w:t>ебник «Чтение</w:t>
            </w:r>
            <w:r w:rsidR="002F6703" w:rsidRPr="0044641F">
              <w:t>»</w:t>
            </w:r>
            <w:r w:rsidR="007B721C" w:rsidRPr="0044641F">
              <w:t xml:space="preserve">  6 класс для школ VIII вида </w:t>
            </w:r>
            <w:r w:rsidRPr="0044641F">
              <w:t xml:space="preserve"> под</w:t>
            </w:r>
            <w:r w:rsidRPr="0044641F">
              <w:rPr>
                <w:spacing w:val="1"/>
              </w:rPr>
              <w:t xml:space="preserve"> </w:t>
            </w:r>
            <w:r w:rsidRPr="0044641F">
              <w:t xml:space="preserve">редакцией И.М.. </w:t>
            </w:r>
            <w:proofErr w:type="spellStart"/>
            <w:r w:rsidRPr="0044641F">
              <w:t>Бгажнаковой</w:t>
            </w:r>
            <w:proofErr w:type="spellEnd"/>
            <w:r w:rsidRPr="0044641F">
              <w:t xml:space="preserve">, Е.С. </w:t>
            </w:r>
            <w:proofErr w:type="spellStart"/>
            <w:r w:rsidRPr="0044641F">
              <w:t>Погостиной</w:t>
            </w:r>
            <w:proofErr w:type="spellEnd"/>
            <w:proofErr w:type="gramStart"/>
            <w:r w:rsidRPr="0044641F">
              <w:t xml:space="preserve"> </w:t>
            </w:r>
            <w:r w:rsidR="007B721C" w:rsidRPr="0044641F">
              <w:t>,</w:t>
            </w:r>
            <w:proofErr w:type="gramEnd"/>
            <w:r w:rsidR="007B721C" w:rsidRPr="0044641F">
              <w:t xml:space="preserve"> </w:t>
            </w:r>
            <w:r w:rsidR="0031721B" w:rsidRPr="0044641F">
              <w:t xml:space="preserve">Основанием для </w:t>
            </w:r>
            <w:r w:rsidR="007E31B9" w:rsidRPr="0044641F">
              <w:t>выбора</w:t>
            </w:r>
            <w:r w:rsidR="0031721B" w:rsidRPr="0044641F">
              <w:t xml:space="preserve"> данного учебника в </w:t>
            </w:r>
            <w:r w:rsidR="007B721C" w:rsidRPr="0044641F">
              <w:t>9</w:t>
            </w:r>
            <w:r w:rsidR="0031721B" w:rsidRPr="0044641F">
              <w:t xml:space="preserve"> вспомогательном классе является отсутствие  учебника по литературе для </w:t>
            </w:r>
            <w:r w:rsidR="00811433" w:rsidRPr="0044641F">
              <w:t xml:space="preserve">слабослышащих </w:t>
            </w:r>
            <w:r w:rsidR="0031721B" w:rsidRPr="0044641F">
              <w:t xml:space="preserve">учащихся </w:t>
            </w:r>
            <w:r w:rsidR="002F6703" w:rsidRPr="0044641F">
              <w:t>9</w:t>
            </w:r>
            <w:r w:rsidR="0031721B" w:rsidRPr="0044641F">
              <w:t xml:space="preserve"> класса с умственной отсталостью, необходимость обеспечения совместного обучения с учётом потенциальных возможностей </w:t>
            </w:r>
            <w:r w:rsidR="007E31B9" w:rsidRPr="0044641F">
              <w:t xml:space="preserve">всех </w:t>
            </w:r>
            <w:r w:rsidR="0031721B" w:rsidRPr="0044641F">
              <w:t>учащихся данного класса.</w:t>
            </w:r>
          </w:p>
          <w:p w:rsidR="00905B02" w:rsidRDefault="00905B02" w:rsidP="0031721B">
            <w:pPr>
              <w:pStyle w:val="TableParagraph"/>
              <w:spacing w:line="276" w:lineRule="auto"/>
              <w:ind w:right="152" w:firstLine="60"/>
              <w:rPr>
                <w:sz w:val="24"/>
              </w:rPr>
            </w:pPr>
          </w:p>
        </w:tc>
      </w:tr>
      <w:tr w:rsidR="00905B02">
        <w:trPr>
          <w:trHeight w:val="1269"/>
        </w:trPr>
        <w:tc>
          <w:tcPr>
            <w:tcW w:w="1915" w:type="dxa"/>
          </w:tcPr>
          <w:p w:rsidR="00905B02" w:rsidRDefault="00CD2E5E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Структура</w:t>
            </w:r>
            <w:r w:rsidR="00AC32CE">
              <w:rPr>
                <w:i/>
                <w:sz w:val="24"/>
              </w:rPr>
              <w:t xml:space="preserve"> учебника</w:t>
            </w:r>
          </w:p>
        </w:tc>
        <w:tc>
          <w:tcPr>
            <w:tcW w:w="7266" w:type="dxa"/>
          </w:tcPr>
          <w:p w:rsidR="003D5C61" w:rsidRPr="0044641F" w:rsidRDefault="003D5C61" w:rsidP="003D5C61">
            <w:pPr>
              <w:pStyle w:val="TableParagraph"/>
              <w:spacing w:line="276" w:lineRule="auto"/>
              <w:ind w:right="3520"/>
              <w:jc w:val="both"/>
              <w:rPr>
                <w:sz w:val="20"/>
                <w:szCs w:val="20"/>
              </w:rPr>
            </w:pPr>
            <w:r w:rsidRPr="0044641F">
              <w:rPr>
                <w:sz w:val="20"/>
                <w:szCs w:val="20"/>
              </w:rPr>
              <w:t>Наименование разделов</w:t>
            </w:r>
          </w:p>
          <w:p w:rsidR="007402E3" w:rsidRPr="0044641F" w:rsidRDefault="007402E3" w:rsidP="007402E3">
            <w:pPr>
              <w:pStyle w:val="TableParagraph"/>
              <w:jc w:val="both"/>
              <w:rPr>
                <w:sz w:val="20"/>
                <w:szCs w:val="20"/>
              </w:rPr>
            </w:pPr>
            <w:r w:rsidRPr="0044641F">
              <w:rPr>
                <w:sz w:val="20"/>
                <w:szCs w:val="20"/>
              </w:rPr>
              <w:t>Учитесь</w:t>
            </w:r>
            <w:r w:rsidRPr="0044641F">
              <w:rPr>
                <w:sz w:val="20"/>
                <w:szCs w:val="20"/>
              </w:rPr>
              <w:tab/>
              <w:t>видеть красоту</w:t>
            </w:r>
          </w:p>
          <w:p w:rsidR="007402E3" w:rsidRPr="0044641F" w:rsidRDefault="007402E3" w:rsidP="007402E3">
            <w:pPr>
              <w:pStyle w:val="TableParagraph"/>
              <w:jc w:val="both"/>
              <w:rPr>
                <w:sz w:val="20"/>
                <w:szCs w:val="20"/>
              </w:rPr>
            </w:pPr>
            <w:r w:rsidRPr="0044641F">
              <w:rPr>
                <w:sz w:val="20"/>
                <w:szCs w:val="20"/>
              </w:rPr>
              <w:t>В лучах разбуженного солнца</w:t>
            </w:r>
          </w:p>
          <w:p w:rsidR="007402E3" w:rsidRPr="0044641F" w:rsidRDefault="007402E3" w:rsidP="007402E3">
            <w:pPr>
              <w:pStyle w:val="TableParagraph"/>
              <w:jc w:val="both"/>
              <w:rPr>
                <w:sz w:val="20"/>
                <w:szCs w:val="20"/>
              </w:rPr>
            </w:pPr>
            <w:r w:rsidRPr="0044641F">
              <w:rPr>
                <w:sz w:val="20"/>
                <w:szCs w:val="20"/>
              </w:rPr>
              <w:t>И, воплощая в жизнь мечту, Испейте всю её до донца…</w:t>
            </w:r>
          </w:p>
          <w:p w:rsidR="007402E3" w:rsidRPr="0044641F" w:rsidRDefault="007402E3" w:rsidP="007402E3">
            <w:pPr>
              <w:pStyle w:val="TableParagraph"/>
              <w:jc w:val="both"/>
              <w:rPr>
                <w:sz w:val="20"/>
                <w:szCs w:val="20"/>
              </w:rPr>
            </w:pPr>
            <w:r w:rsidRPr="0044641F">
              <w:rPr>
                <w:sz w:val="20"/>
                <w:szCs w:val="20"/>
              </w:rPr>
              <w:t>Д. Фёдорова.</w:t>
            </w:r>
          </w:p>
          <w:p w:rsidR="007402E3" w:rsidRPr="0044641F" w:rsidRDefault="007402E3" w:rsidP="007402E3">
            <w:pPr>
              <w:pStyle w:val="TableParagraph"/>
              <w:jc w:val="both"/>
              <w:rPr>
                <w:sz w:val="20"/>
                <w:szCs w:val="20"/>
              </w:rPr>
            </w:pPr>
            <w:r w:rsidRPr="0044641F">
              <w:rPr>
                <w:sz w:val="20"/>
                <w:szCs w:val="20"/>
              </w:rPr>
              <w:t>В</w:t>
            </w:r>
            <w:r w:rsidRPr="0044641F">
              <w:rPr>
                <w:sz w:val="20"/>
                <w:szCs w:val="20"/>
              </w:rPr>
              <w:tab/>
              <w:t>несметном</w:t>
            </w:r>
            <w:r w:rsidRPr="0044641F">
              <w:rPr>
                <w:sz w:val="20"/>
                <w:szCs w:val="20"/>
              </w:rPr>
              <w:tab/>
              <w:t>нашем богатстве</w:t>
            </w:r>
          </w:p>
          <w:p w:rsidR="007402E3" w:rsidRPr="0044641F" w:rsidRDefault="007402E3" w:rsidP="007402E3">
            <w:pPr>
              <w:pStyle w:val="TableParagraph"/>
              <w:jc w:val="both"/>
              <w:rPr>
                <w:sz w:val="20"/>
                <w:szCs w:val="20"/>
              </w:rPr>
            </w:pPr>
            <w:r w:rsidRPr="0044641F">
              <w:rPr>
                <w:sz w:val="20"/>
                <w:szCs w:val="20"/>
              </w:rPr>
              <w:t>Слова</w:t>
            </w:r>
            <w:r w:rsidRPr="0044641F">
              <w:rPr>
                <w:sz w:val="20"/>
                <w:szCs w:val="20"/>
              </w:rPr>
              <w:tab/>
              <w:t>драгоценные есть:</w:t>
            </w:r>
          </w:p>
          <w:p w:rsidR="007402E3" w:rsidRPr="0044641F" w:rsidRDefault="007402E3" w:rsidP="007402E3">
            <w:pPr>
              <w:pStyle w:val="TableParagraph"/>
              <w:jc w:val="both"/>
              <w:rPr>
                <w:sz w:val="20"/>
                <w:szCs w:val="20"/>
              </w:rPr>
            </w:pPr>
            <w:r w:rsidRPr="0044641F">
              <w:rPr>
                <w:sz w:val="20"/>
                <w:szCs w:val="20"/>
              </w:rPr>
              <w:t>Отечество,</w:t>
            </w:r>
            <w:r w:rsidRPr="0044641F">
              <w:rPr>
                <w:sz w:val="20"/>
                <w:szCs w:val="20"/>
              </w:rPr>
              <w:tab/>
              <w:t xml:space="preserve">Верность, Братство. </w:t>
            </w:r>
          </w:p>
          <w:p w:rsidR="007402E3" w:rsidRPr="0044641F" w:rsidRDefault="007402E3" w:rsidP="007402E3">
            <w:pPr>
              <w:pStyle w:val="TableParagraph"/>
              <w:jc w:val="both"/>
              <w:rPr>
                <w:sz w:val="20"/>
                <w:szCs w:val="20"/>
              </w:rPr>
            </w:pPr>
            <w:r w:rsidRPr="0044641F">
              <w:rPr>
                <w:sz w:val="20"/>
                <w:szCs w:val="20"/>
              </w:rPr>
              <w:t>А есть ещё: Совесть, Честь…</w:t>
            </w:r>
          </w:p>
          <w:p w:rsidR="007402E3" w:rsidRPr="0044641F" w:rsidRDefault="007402E3" w:rsidP="007402E3">
            <w:pPr>
              <w:pStyle w:val="TableParagraph"/>
              <w:jc w:val="both"/>
              <w:rPr>
                <w:sz w:val="20"/>
                <w:szCs w:val="20"/>
              </w:rPr>
            </w:pPr>
            <w:r w:rsidRPr="0044641F">
              <w:rPr>
                <w:sz w:val="20"/>
                <w:szCs w:val="20"/>
              </w:rPr>
              <w:t>А. Яшин</w:t>
            </w:r>
          </w:p>
          <w:p w:rsidR="007402E3" w:rsidRPr="0044641F" w:rsidRDefault="007402E3" w:rsidP="007402E3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44641F">
              <w:rPr>
                <w:sz w:val="20"/>
                <w:szCs w:val="20"/>
              </w:rPr>
              <w:t>Морозы-декабрю</w:t>
            </w:r>
            <w:proofErr w:type="gramEnd"/>
            <w:r w:rsidRPr="0044641F">
              <w:rPr>
                <w:sz w:val="20"/>
                <w:szCs w:val="20"/>
              </w:rPr>
              <w:t>, метели-февралю,</w:t>
            </w:r>
          </w:p>
          <w:p w:rsidR="007402E3" w:rsidRPr="0044641F" w:rsidRDefault="007402E3" w:rsidP="007402E3">
            <w:pPr>
              <w:pStyle w:val="TableParagraph"/>
              <w:jc w:val="both"/>
              <w:rPr>
                <w:sz w:val="20"/>
                <w:szCs w:val="20"/>
              </w:rPr>
            </w:pPr>
            <w:r w:rsidRPr="0044641F">
              <w:rPr>
                <w:sz w:val="20"/>
                <w:szCs w:val="20"/>
              </w:rPr>
              <w:t>Капели</w:t>
            </w:r>
            <w:r w:rsidRPr="0044641F">
              <w:rPr>
                <w:sz w:val="20"/>
                <w:szCs w:val="20"/>
              </w:rPr>
              <w:tab/>
              <w:t>первы</w:t>
            </w:r>
            <w:proofErr w:type="gramStart"/>
            <w:r w:rsidRPr="0044641F">
              <w:rPr>
                <w:sz w:val="20"/>
                <w:szCs w:val="20"/>
              </w:rPr>
              <w:t>е-</w:t>
            </w:r>
            <w:proofErr w:type="gramEnd"/>
            <w:r w:rsidRPr="0044641F">
              <w:rPr>
                <w:sz w:val="20"/>
                <w:szCs w:val="20"/>
              </w:rPr>
              <w:t xml:space="preserve"> задумчивому марту.</w:t>
            </w:r>
          </w:p>
          <w:p w:rsidR="007402E3" w:rsidRPr="0044641F" w:rsidRDefault="007402E3" w:rsidP="007402E3">
            <w:pPr>
              <w:pStyle w:val="TableParagraph"/>
              <w:jc w:val="both"/>
              <w:rPr>
                <w:sz w:val="20"/>
                <w:szCs w:val="20"/>
              </w:rPr>
            </w:pPr>
            <w:r w:rsidRPr="0044641F">
              <w:rPr>
                <w:sz w:val="20"/>
                <w:szCs w:val="20"/>
              </w:rPr>
              <w:t>А я б сказать не мог, что больше я люблю.</w:t>
            </w:r>
          </w:p>
          <w:p w:rsidR="007402E3" w:rsidRPr="0044641F" w:rsidRDefault="007402E3" w:rsidP="007402E3">
            <w:pPr>
              <w:pStyle w:val="TableParagraph"/>
              <w:jc w:val="both"/>
              <w:rPr>
                <w:sz w:val="20"/>
                <w:szCs w:val="20"/>
              </w:rPr>
            </w:pPr>
            <w:r w:rsidRPr="0044641F">
              <w:rPr>
                <w:sz w:val="20"/>
                <w:szCs w:val="20"/>
              </w:rPr>
              <w:t xml:space="preserve">Н. </w:t>
            </w:r>
            <w:proofErr w:type="spellStart"/>
            <w:r w:rsidRPr="0044641F">
              <w:rPr>
                <w:sz w:val="20"/>
                <w:szCs w:val="20"/>
              </w:rPr>
              <w:t>Рыленков</w:t>
            </w:r>
            <w:proofErr w:type="spellEnd"/>
          </w:p>
          <w:p w:rsidR="007402E3" w:rsidRPr="0044641F" w:rsidRDefault="007402E3" w:rsidP="007402E3">
            <w:pPr>
              <w:pStyle w:val="TableParagraph"/>
              <w:jc w:val="both"/>
              <w:rPr>
                <w:sz w:val="20"/>
                <w:szCs w:val="20"/>
              </w:rPr>
            </w:pPr>
            <w:r w:rsidRPr="0044641F">
              <w:rPr>
                <w:sz w:val="20"/>
                <w:szCs w:val="20"/>
              </w:rPr>
              <w:t>Самая большая радость в мире – это делать счастье для других.</w:t>
            </w:r>
          </w:p>
          <w:p w:rsidR="00905B02" w:rsidRDefault="007402E3" w:rsidP="007402E3">
            <w:pPr>
              <w:pStyle w:val="TableParagraph"/>
              <w:jc w:val="both"/>
              <w:rPr>
                <w:sz w:val="24"/>
              </w:rPr>
            </w:pPr>
            <w:r w:rsidRPr="0044641F">
              <w:rPr>
                <w:sz w:val="20"/>
                <w:szCs w:val="20"/>
              </w:rPr>
              <w:t>М. Дудин</w:t>
            </w:r>
          </w:p>
        </w:tc>
      </w:tr>
      <w:tr w:rsidR="00905B02">
        <w:trPr>
          <w:trHeight w:val="635"/>
        </w:trPr>
        <w:tc>
          <w:tcPr>
            <w:tcW w:w="1915" w:type="dxa"/>
          </w:tcPr>
          <w:p w:rsidR="00905B02" w:rsidRDefault="00CD2E5E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:rsidR="00905B02" w:rsidRDefault="00CD2E5E">
            <w:pPr>
              <w:pStyle w:val="TableParagraph"/>
              <w:spacing w:before="41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</w:p>
        </w:tc>
        <w:tc>
          <w:tcPr>
            <w:tcW w:w="7266" w:type="dxa"/>
          </w:tcPr>
          <w:p w:rsidR="00905B02" w:rsidRPr="0044641F" w:rsidRDefault="00C77511" w:rsidP="007402E3">
            <w:pPr>
              <w:pStyle w:val="TableParagraph"/>
              <w:spacing w:before="1"/>
            </w:pPr>
            <w:r w:rsidRPr="0044641F">
              <w:t>На</w:t>
            </w:r>
            <w:r w:rsidRPr="0044641F">
              <w:rPr>
                <w:spacing w:val="-7"/>
              </w:rPr>
              <w:t xml:space="preserve"> </w:t>
            </w:r>
            <w:r w:rsidRPr="0044641F">
              <w:t xml:space="preserve"> изучение </w:t>
            </w:r>
            <w:r w:rsidRPr="0044641F">
              <w:rPr>
                <w:spacing w:val="-58"/>
              </w:rPr>
              <w:t xml:space="preserve"> </w:t>
            </w:r>
            <w:r w:rsidRPr="0044641F">
              <w:t>предмета «Литература»</w:t>
            </w:r>
            <w:r w:rsidRPr="0044641F">
              <w:rPr>
                <w:spacing w:val="42"/>
              </w:rPr>
              <w:t xml:space="preserve"> </w:t>
            </w:r>
            <w:r w:rsidRPr="0044641F">
              <w:t>в</w:t>
            </w:r>
            <w:r w:rsidRPr="0044641F">
              <w:rPr>
                <w:spacing w:val="-11"/>
              </w:rPr>
              <w:t xml:space="preserve"> </w:t>
            </w:r>
            <w:r w:rsidR="007402E3" w:rsidRPr="0044641F">
              <w:t>9</w:t>
            </w:r>
            <w:proofErr w:type="gramStart"/>
            <w:r w:rsidRPr="0044641F">
              <w:rPr>
                <w:spacing w:val="-6"/>
              </w:rPr>
              <w:t xml:space="preserve"> Б</w:t>
            </w:r>
            <w:proofErr w:type="gramEnd"/>
            <w:r w:rsidRPr="0044641F">
              <w:rPr>
                <w:spacing w:val="-6"/>
              </w:rPr>
              <w:t xml:space="preserve">  </w:t>
            </w:r>
            <w:r w:rsidRPr="0044641F">
              <w:t>классе</w:t>
            </w:r>
            <w:r w:rsidRPr="0044641F">
              <w:rPr>
                <w:spacing w:val="-13"/>
              </w:rPr>
              <w:t xml:space="preserve"> </w:t>
            </w:r>
            <w:r w:rsidRPr="0044641F">
              <w:t>отведено</w:t>
            </w:r>
            <w:r w:rsidRPr="0044641F">
              <w:rPr>
                <w:spacing w:val="-8"/>
              </w:rPr>
              <w:t xml:space="preserve"> 3 часа в неделю¸</w:t>
            </w:r>
            <w:r w:rsidR="003322FF" w:rsidRPr="0044641F">
              <w:t xml:space="preserve"> продолжительность учебного года</w:t>
            </w:r>
            <w:r w:rsidR="003322FF" w:rsidRPr="0044641F">
              <w:rPr>
                <w:spacing w:val="1"/>
              </w:rPr>
              <w:t xml:space="preserve"> </w:t>
            </w:r>
            <w:r w:rsidR="003322FF" w:rsidRPr="0044641F">
              <w:t>– 34 недели, всего</w:t>
            </w:r>
            <w:r w:rsidRPr="0044641F">
              <w:t>102</w:t>
            </w:r>
            <w:r w:rsidRPr="0044641F">
              <w:rPr>
                <w:spacing w:val="-12"/>
              </w:rPr>
              <w:t xml:space="preserve"> </w:t>
            </w:r>
            <w:r w:rsidRPr="0044641F">
              <w:t>часа</w:t>
            </w:r>
            <w:r w:rsidRPr="0044641F">
              <w:rPr>
                <w:spacing w:val="-11"/>
              </w:rPr>
              <w:t xml:space="preserve"> за учебный год.</w:t>
            </w:r>
          </w:p>
        </w:tc>
      </w:tr>
    </w:tbl>
    <w:p w:rsidR="00EA2B7A" w:rsidRDefault="00EA2B7A"/>
    <w:sectPr w:rsidR="00EA2B7A">
      <w:type w:val="continuous"/>
      <w:pgSz w:w="11910" w:h="16840"/>
      <w:pgMar w:top="1040" w:right="9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5B02"/>
    <w:rsid w:val="000B5DB1"/>
    <w:rsid w:val="000F31F0"/>
    <w:rsid w:val="001A74D1"/>
    <w:rsid w:val="002F6703"/>
    <w:rsid w:val="0031721B"/>
    <w:rsid w:val="003322FF"/>
    <w:rsid w:val="003D5C61"/>
    <w:rsid w:val="00422E15"/>
    <w:rsid w:val="0044641F"/>
    <w:rsid w:val="00646C58"/>
    <w:rsid w:val="00682534"/>
    <w:rsid w:val="006E1F09"/>
    <w:rsid w:val="007402E3"/>
    <w:rsid w:val="0079782A"/>
    <w:rsid w:val="007B721C"/>
    <w:rsid w:val="007E31B9"/>
    <w:rsid w:val="00811433"/>
    <w:rsid w:val="0090306F"/>
    <w:rsid w:val="00905B02"/>
    <w:rsid w:val="00AC32CE"/>
    <w:rsid w:val="00B61574"/>
    <w:rsid w:val="00C010B8"/>
    <w:rsid w:val="00C77511"/>
    <w:rsid w:val="00CD2E5E"/>
    <w:rsid w:val="00CF42FD"/>
    <w:rsid w:val="00D16EB3"/>
    <w:rsid w:val="00D827E2"/>
    <w:rsid w:val="00EA2B7A"/>
    <w:rsid w:val="00F3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Markaryan</cp:lastModifiedBy>
  <cp:revision>32</cp:revision>
  <dcterms:created xsi:type="dcterms:W3CDTF">2021-08-17T05:15:00Z</dcterms:created>
  <dcterms:modified xsi:type="dcterms:W3CDTF">2022-10-14T11:35:00Z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2021-08-17T00:00:00Z</vt:filetime>
  </property>
</Properties>
</file>