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8E" w:rsidRDefault="00ED0D8E"/>
    <w:p w:rsidR="00A775E4" w:rsidRDefault="00A775E4"/>
    <w:p w:rsidR="00A775E4" w:rsidRPr="00A775E4" w:rsidRDefault="00A775E4" w:rsidP="00A775E4">
      <w:pPr>
        <w:shd w:val="clear" w:color="auto" w:fill="BBBBBB"/>
        <w:spacing w:after="0" w:line="480" w:lineRule="auto"/>
        <w:textAlignment w:val="baseline"/>
        <w:rPr>
          <w:rFonts w:ascii="Tahoma" w:eastAsia="Times New Roman" w:hAnsi="Tahoma" w:cs="Tahoma"/>
          <w:color w:val="464646"/>
          <w:sz w:val="21"/>
          <w:szCs w:val="21"/>
          <w:lang w:eastAsia="ru-RU"/>
        </w:rPr>
      </w:pPr>
      <w:hyperlink r:id="rId5" w:history="1">
        <w:proofErr w:type="gramStart"/>
        <w:r w:rsidRPr="00A775E4">
          <w:rPr>
            <w:rFonts w:ascii="inherit" w:eastAsia="Times New Roman" w:hAnsi="inherit" w:cs="Tahoma"/>
            <w:color w:val="464646"/>
            <w:sz w:val="21"/>
            <w:szCs w:val="21"/>
            <w:u w:val="single"/>
            <w:bdr w:val="none" w:sz="0" w:space="0" w:color="auto" w:frame="1"/>
            <w:lang w:eastAsia="ru-RU"/>
          </w:rPr>
          <w:t>Главная</w:t>
        </w:r>
        <w:proofErr w:type="gramEnd"/>
      </w:hyperlink>
      <w:r w:rsidRPr="00A775E4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&gt; </w:t>
      </w:r>
      <w:hyperlink r:id="rId6" w:history="1">
        <w:r w:rsidRPr="00A775E4">
          <w:rPr>
            <w:rFonts w:ascii="inherit" w:eastAsia="Times New Roman" w:hAnsi="inherit" w:cs="Tahoma"/>
            <w:color w:val="464646"/>
            <w:sz w:val="21"/>
            <w:szCs w:val="21"/>
            <w:u w:val="single"/>
            <w:bdr w:val="none" w:sz="0" w:space="0" w:color="auto" w:frame="1"/>
            <w:lang w:eastAsia="ru-RU"/>
          </w:rPr>
          <w:t>Главные новости</w:t>
        </w:r>
      </w:hyperlink>
      <w:r w:rsidRPr="00A775E4">
        <w:rPr>
          <w:rFonts w:ascii="Tahoma" w:eastAsia="Times New Roman" w:hAnsi="Tahoma" w:cs="Tahoma"/>
          <w:color w:val="464646"/>
          <w:sz w:val="21"/>
          <w:szCs w:val="21"/>
          <w:lang w:eastAsia="ru-RU"/>
        </w:rPr>
        <w:t> &gt; </w:t>
      </w:r>
      <w:r w:rsidRPr="00A775E4">
        <w:rPr>
          <w:rFonts w:ascii="inherit" w:eastAsia="Times New Roman" w:hAnsi="inherit" w:cs="Tahoma"/>
          <w:color w:val="464646"/>
          <w:sz w:val="21"/>
          <w:szCs w:val="21"/>
          <w:bdr w:val="none" w:sz="0" w:space="0" w:color="auto" w:frame="1"/>
          <w:lang w:eastAsia="ru-RU"/>
        </w:rPr>
        <w:t>Праздник для почетных родителей</w:t>
      </w:r>
    </w:p>
    <w:p w:rsidR="00A775E4" w:rsidRPr="00A775E4" w:rsidRDefault="00A775E4" w:rsidP="00A775E4">
      <w:pPr>
        <w:spacing w:after="75" w:line="540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444444"/>
          <w:kern w:val="36"/>
          <w:sz w:val="45"/>
          <w:szCs w:val="45"/>
          <w:lang w:eastAsia="ru-RU"/>
        </w:rPr>
      </w:pPr>
      <w:r w:rsidRPr="00A775E4">
        <w:rPr>
          <w:rFonts w:ascii="Tahoma" w:eastAsia="Times New Roman" w:hAnsi="Tahoma" w:cs="Tahoma"/>
          <w:b/>
          <w:bCs/>
          <w:color w:val="444444"/>
          <w:kern w:val="36"/>
          <w:sz w:val="45"/>
          <w:szCs w:val="45"/>
          <w:lang w:eastAsia="ru-RU"/>
        </w:rPr>
        <w:t>Праздник для почетных родителей</w:t>
      </w:r>
    </w:p>
    <w:p w:rsidR="00A775E4" w:rsidRPr="00A775E4" w:rsidRDefault="00A775E4" w:rsidP="00A775E4">
      <w:pPr>
        <w:spacing w:line="240" w:lineRule="auto"/>
        <w:textAlignment w:val="baseline"/>
        <w:rPr>
          <w:rFonts w:ascii="inherit" w:eastAsia="Times New Roman" w:hAnsi="inherit" w:cs="Times New Roman"/>
          <w:color w:val="999999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ru-RU"/>
        </w:rPr>
        <w:t>Январь 27, 2017 </w:t>
      </w:r>
      <w:hyperlink r:id="rId7" w:history="1">
        <w:r w:rsidRPr="00A775E4">
          <w:rPr>
            <w:rFonts w:ascii="inherit" w:eastAsia="Times New Roman" w:hAnsi="inherit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Главные новости</w:t>
        </w:r>
      </w:hyperlink>
      <w:r w:rsidRPr="00A775E4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ru-RU"/>
        </w:rPr>
        <w:t>, </w:t>
      </w:r>
      <w:hyperlink r:id="rId8" w:history="1">
        <w:r w:rsidRPr="00A775E4">
          <w:rPr>
            <w:rFonts w:ascii="inherit" w:eastAsia="Times New Roman" w:hAnsi="inherit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Образование</w:t>
        </w:r>
      </w:hyperlink>
      <w:r w:rsidRPr="00A775E4">
        <w:rPr>
          <w:rFonts w:ascii="inherit" w:eastAsia="Times New Roman" w:hAnsi="inherit" w:cs="Times New Roman"/>
          <w:color w:val="999999"/>
          <w:sz w:val="24"/>
          <w:szCs w:val="24"/>
          <w:lang w:eastAsia="ru-RU"/>
        </w:rPr>
        <w:t> </w:t>
      </w:r>
      <w:hyperlink r:id="rId9" w:anchor="respond" w:history="1">
        <w:r w:rsidRPr="00A775E4">
          <w:rPr>
            <w:rFonts w:ascii="inherit" w:eastAsia="Times New Roman" w:hAnsi="inherit" w:cs="Times New Roman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0</w:t>
        </w:r>
      </w:hyperlink>
      <w:r w:rsidRPr="00A775E4">
        <w:rPr>
          <w:rFonts w:ascii="inherit" w:eastAsia="Times New Roman" w:hAnsi="inherit" w:cs="Times New Roman"/>
          <w:color w:val="999999"/>
          <w:sz w:val="24"/>
          <w:szCs w:val="24"/>
          <w:lang w:eastAsia="ru-RU"/>
        </w:rPr>
        <w:t xml:space="preserve"> </w:t>
      </w:r>
      <w:r w:rsidRPr="00A775E4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ru-RU"/>
        </w:rPr>
        <w:t>135</w:t>
      </w:r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noProof/>
          <w:color w:val="46464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E78113F" wp14:editId="0F3A8CA2">
            <wp:extent cx="6096000" cy="3048000"/>
            <wp:effectExtent l="0" t="0" r="0" b="0"/>
            <wp:docPr id="2" name="Рисунок 2" descr="http://pravda-kmv.ru/files/2017/01/korrektsionnaya-shkola.jpg">
              <a:hlinkClick xmlns:a="http://schemas.openxmlformats.org/drawingml/2006/main" r:id="rId10" tooltip="&quot;Праздник для почетных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da-kmv.ru/files/2017/01/korrektsionnaya-shkola.jpg">
                      <a:hlinkClick r:id="rId10" tooltip="&quot;Праздник для почетных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 специальной коррекционной школе-интернате № 27 состоялось чествование победителей школьного конкурса «Родитель 2016 года». Все участники воспитывают в своей семье ребенка с ограниченными возможностями здоровья, детей, имеющих сложную структуру заболевания. Осуществлять такое попечительство родителям позволяют большое сердце, душевная теплота, осознание значимости родительской заботы и поддержки для ребенка-инвалида. Настоящий подвиг, который совершают приемные и настоящие родители «особенных» детей, отмечен вниманием широкой общественности и организованным праздником в их честь.</w:t>
      </w:r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123 семьи, воспитывающие детей-инвалидов, могли принять участие в конкурсе. Кандидаты прошли специальную процедуру выдвижения и отбора. В этом году выбрали 7 представителей семей, которые получили звание почетных родителей, призы и награды.</w:t>
      </w:r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— Этот конкурс направлен на то, чтобы показать лучший родительский опыт по воспитанию детей с ограниченными возможностями здоровья, — рассказала директор школы-интерната № 27 Людмила Вяткина. – Этим мероприятием, приобретшим масштаб городского, мы хотим обратить внимание на высокие результаты взаимодействия родителей, школы и педагогов. Именно на этих столпах держится развитие личности ребенка.</w:t>
      </w:r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Победители выдвигались по номинациям: «Дарующий добро», «Родитель-воспитатель», «Родитель-меценат», «Сотрудничество», «Надежное плечо». Во всех номинациях высоко оценивались душевные и нравственные качества почетных родителей. У всех лауреатов выявлены такие черты, как заботливость, щедрость, сопереживание, способность увлечь детей своим примером. Все семеро родителей презентовали свой способ найти контакт с «особенным» ребенком, наладить здоровые, доверительные с ним отношения. В качестве </w:t>
      </w:r>
      <w:proofErr w:type="gram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нормального</w:t>
      </w:r>
      <w:proofErr w:type="gram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представлялся опыт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 взаимопомощи внутри семьи – между своим ребенком и ребенком-инвалидом. Особенной представлена практика </w:t>
      </w:r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>сотрудничества почетного родителя и школы, налаживание хороших отношений с другими родителями в целях воспитания «особенного» члена семьи. Исключительным назван опыт меценатства почетного родителя по отношению к школе-интернату, где обучаются дети-инвалиды.</w:t>
      </w:r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На празднике «Родитель 2016 года» были награждены Светлана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Шаманаева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Эльвира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Помогайбо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Игорь Русак,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Самвел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Барсегян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Ануар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Джатоев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Фатимат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Шереметова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Наталья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Морозкина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 Поздравили номинантов высокие гости, среди которых заместитель министра образования и молодежной политики Ставропольского края Диана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Рудьева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председатель Думы Пятигорска Людмила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Похилько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заместитель главы администрации города Инна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Плесникова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председатель женсовета Наталья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Абалдуева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 многие другие члены Попечительского совета города. Родители отмечены почетными грамотами. Они получили подарки и щедрые призы.</w:t>
      </w:r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— Мы все побывали на празднике удивительно красивых людей, красивых душой и помыслами. И это собрание – акт признания маленького, но так нужного нашим детям подвига, — отметила в своем заключительном выступлении заместитель министра образования и молодежной политики Диана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Рудьева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 – Эти люди взяли на себя двойную ответственность – попечительство над детьми-инвалидами. И их поступок не прошел </w:t>
      </w:r>
      <w:proofErr w:type="gram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незамеченным</w:t>
      </w:r>
      <w:proofErr w:type="gram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 Отметим для себя – сколько людей пришло поддержать почетных родителей. Этот дух сплоченности и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взаимоподдержки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всегда отличал </w:t>
      </w:r>
      <w:proofErr w:type="spellStart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пятигорчан</w:t>
      </w:r>
      <w:proofErr w:type="spellEnd"/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. Пока у нас есть такие семьи – будет сильна Россия!</w:t>
      </w:r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Вручение наград на празднике сопровождали музыкальные и постановочные номера с участием ребят из коррекционной школы-интерната.</w:t>
      </w:r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2" w:history="1">
        <w:proofErr w:type="spellStart"/>
        <w:r w:rsidRPr="00A775E4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359BED"/>
            <w:lang w:eastAsia="ru-RU"/>
          </w:rPr>
          <w:t>Дума</w:t>
        </w:r>
      </w:hyperlink>
      <w:r w:rsidRPr="00A775E4">
        <w:rPr>
          <w:rFonts w:ascii="inherit" w:eastAsia="Times New Roman" w:hAnsi="inherit" w:cs="Times New Roman"/>
          <w:color w:val="FFFFFF"/>
          <w:sz w:val="24"/>
          <w:szCs w:val="24"/>
          <w:u w:val="single"/>
          <w:bdr w:val="none" w:sz="0" w:space="0" w:color="auto" w:frame="1"/>
          <w:shd w:val="clear" w:color="auto" w:fill="359BED"/>
          <w:lang w:eastAsia="ru-RU"/>
        </w:rPr>
        <w:t>интернаткоррекционная</w:t>
      </w:r>
      <w:proofErr w:type="spellEnd"/>
      <w:r w:rsidRPr="00A775E4">
        <w:rPr>
          <w:rFonts w:ascii="inherit" w:eastAsia="Times New Roman" w:hAnsi="inherit" w:cs="Times New Roman"/>
          <w:color w:val="FFFFFF"/>
          <w:sz w:val="24"/>
          <w:szCs w:val="24"/>
          <w:u w:val="single"/>
          <w:bdr w:val="none" w:sz="0" w:space="0" w:color="auto" w:frame="1"/>
          <w:shd w:val="clear" w:color="auto" w:fill="359BED"/>
          <w:lang w:eastAsia="ru-RU"/>
        </w:rPr>
        <w:t xml:space="preserve"> </w:t>
      </w:r>
      <w:proofErr w:type="spellStart"/>
      <w:r w:rsidRPr="00A775E4">
        <w:rPr>
          <w:rFonts w:ascii="inherit" w:eastAsia="Times New Roman" w:hAnsi="inherit" w:cs="Times New Roman"/>
          <w:color w:val="FFFFFF"/>
          <w:sz w:val="24"/>
          <w:szCs w:val="24"/>
          <w:u w:val="single"/>
          <w:bdr w:val="none" w:sz="0" w:space="0" w:color="auto" w:frame="1"/>
          <w:shd w:val="clear" w:color="auto" w:fill="359BED"/>
          <w:lang w:eastAsia="ru-RU"/>
        </w:rPr>
        <w:t>школародитель</w:t>
      </w:r>
      <w:proofErr w:type="spellEnd"/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Автор:</w:t>
      </w:r>
      <w:r w:rsidRPr="00A775E4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13" w:history="1">
        <w:r w:rsidRPr="00A775E4">
          <w:rPr>
            <w:rFonts w:ascii="inherit" w:eastAsia="Times New Roman" w:hAnsi="inherit" w:cs="Times New Roman"/>
            <w:color w:val="464646"/>
            <w:sz w:val="24"/>
            <w:szCs w:val="24"/>
            <w:u w:val="single"/>
            <w:bdr w:val="none" w:sz="0" w:space="0" w:color="auto" w:frame="1"/>
            <w:lang w:eastAsia="ru-RU"/>
          </w:rPr>
          <w:t>Олеся Чумак</w:t>
        </w:r>
      </w:hyperlink>
    </w:p>
    <w:p w:rsidR="00A775E4" w:rsidRPr="00A775E4" w:rsidRDefault="00A775E4" w:rsidP="00A775E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775E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Фото:</w:t>
      </w:r>
      <w:r w:rsidRPr="00A775E4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14" w:history="1">
        <w:r w:rsidRPr="00A775E4">
          <w:rPr>
            <w:rFonts w:ascii="inherit" w:eastAsia="Times New Roman" w:hAnsi="inherit" w:cs="Times New Roman"/>
            <w:color w:val="46464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Илья </w:t>
        </w:r>
        <w:proofErr w:type="spellStart"/>
        <w:r w:rsidRPr="00A775E4">
          <w:rPr>
            <w:rFonts w:ascii="inherit" w:eastAsia="Times New Roman" w:hAnsi="inherit" w:cs="Times New Roman"/>
            <w:color w:val="464646"/>
            <w:sz w:val="24"/>
            <w:szCs w:val="24"/>
            <w:u w:val="single"/>
            <w:bdr w:val="none" w:sz="0" w:space="0" w:color="auto" w:frame="1"/>
            <w:lang w:eastAsia="ru-RU"/>
          </w:rPr>
          <w:t>Шкоденко</w:t>
        </w:r>
        <w:proofErr w:type="spellEnd"/>
      </w:hyperlink>
    </w:p>
    <w:p w:rsidR="00A775E4" w:rsidRDefault="00A775E4">
      <w:bookmarkStart w:id="0" w:name="_GoBack"/>
      <w:bookmarkEnd w:id="0"/>
    </w:p>
    <w:sectPr w:rsidR="00A7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25"/>
    <w:rsid w:val="00A775E4"/>
    <w:rsid w:val="00D56925"/>
    <w:rsid w:val="00E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05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88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3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da-kmv.ru/news/edu/" TargetMode="External"/><Relationship Id="rId13" Type="http://schemas.openxmlformats.org/officeDocument/2006/relationships/hyperlink" Target="http://pravda-kmv.ru/authors/olesya-chuma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da-kmv.ru/news/main/" TargetMode="External"/><Relationship Id="rId12" Type="http://schemas.openxmlformats.org/officeDocument/2006/relationships/hyperlink" Target="http://pravda-kmv.ru/tag/dum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da-kmv.ru/news/main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pravda-kmv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da-kmv.ru/files/2017/01/korrektsionnaya-shkola-640x32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da-kmv.ru/prazdnik-dlya-pochetnyh-roditelej/" TargetMode="External"/><Relationship Id="rId14" Type="http://schemas.openxmlformats.org/officeDocument/2006/relationships/hyperlink" Target="http://pravda-kmv.ru/photographer/ili-shkoden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2017-01-29T17:39:00Z</dcterms:created>
  <dcterms:modified xsi:type="dcterms:W3CDTF">2017-01-29T17:49:00Z</dcterms:modified>
</cp:coreProperties>
</file>