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0C" w:rsidRDefault="00B43882" w:rsidP="00390140">
      <w:pPr>
        <w:ind w:left="-426" w:firstLine="426"/>
        <w:rPr>
          <w:rFonts w:ascii="Times New Roman" w:hAnsi="Times New Roman" w:cs="Times New Roman"/>
          <w:b/>
          <w:sz w:val="28"/>
          <w:szCs w:val="32"/>
        </w:rPr>
      </w:pPr>
      <w:r w:rsidRPr="00AC4174">
        <w:rPr>
          <w:rFonts w:ascii="Times New Roman" w:hAnsi="Times New Roman" w:cs="Times New Roman"/>
          <w:b/>
          <w:sz w:val="28"/>
          <w:szCs w:val="32"/>
        </w:rPr>
        <w:t>Аннотация к рабочей программе</w:t>
      </w:r>
      <w:r w:rsidR="001760E6" w:rsidRPr="00AC4174">
        <w:rPr>
          <w:rFonts w:ascii="Times New Roman" w:hAnsi="Times New Roman" w:cs="Times New Roman"/>
          <w:b/>
          <w:sz w:val="28"/>
          <w:szCs w:val="32"/>
        </w:rPr>
        <w:t xml:space="preserve"> по предмету</w:t>
      </w:r>
      <w:r w:rsidRPr="00AC4174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ED7D66" w:rsidRPr="00AC4174">
        <w:rPr>
          <w:rFonts w:ascii="Times New Roman" w:hAnsi="Times New Roman" w:cs="Times New Roman"/>
          <w:b/>
          <w:sz w:val="28"/>
          <w:szCs w:val="32"/>
        </w:rPr>
        <w:t>Литературное чтение</w:t>
      </w:r>
      <w:r w:rsidRPr="00AC4174">
        <w:rPr>
          <w:rFonts w:ascii="Times New Roman" w:hAnsi="Times New Roman" w:cs="Times New Roman"/>
          <w:b/>
          <w:sz w:val="28"/>
          <w:szCs w:val="32"/>
        </w:rPr>
        <w:t xml:space="preserve">» </w:t>
      </w:r>
    </w:p>
    <w:p w:rsidR="00AC4174" w:rsidRPr="00AC4174" w:rsidRDefault="00AC4174" w:rsidP="00390140">
      <w:pPr>
        <w:ind w:left="-426" w:firstLine="426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04"/>
        <w:gridCol w:w="6467"/>
      </w:tblGrid>
      <w:tr w:rsidR="00390140" w:rsidTr="00390140">
        <w:trPr>
          <w:trHeight w:val="318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467" w:type="dxa"/>
          </w:tcPr>
          <w:p w:rsidR="00390140" w:rsidRDefault="00827ED4" w:rsidP="00DD51B8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класс вариант 2.2</w:t>
            </w:r>
          </w:p>
        </w:tc>
      </w:tr>
      <w:tr w:rsidR="00390140" w:rsidTr="00390140">
        <w:trPr>
          <w:trHeight w:val="844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6467" w:type="dxa"/>
          </w:tcPr>
          <w:p w:rsidR="00390140" w:rsidRDefault="00390140" w:rsidP="00390140">
            <w:pPr>
              <w:pStyle w:val="TableParagraph"/>
              <w:ind w:right="61"/>
              <w:rPr>
                <w:sz w:val="24"/>
              </w:rPr>
            </w:pPr>
            <w:r w:rsidRPr="00235CFE">
              <w:rPr>
                <w:sz w:val="24"/>
                <w:szCs w:val="24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35CFE">
              <w:rPr>
                <w:sz w:val="24"/>
                <w:szCs w:val="24"/>
              </w:rPr>
              <w:t>овершенствование всех видов речевой деятельности, обеспечивающих умение работать с разными видами текстов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90140" w:rsidTr="00390140">
        <w:trPr>
          <w:trHeight w:val="1291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467" w:type="dxa"/>
          </w:tcPr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5CFE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390140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</w:t>
            </w:r>
            <w:r w:rsidRPr="00235CFE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390140" w:rsidRDefault="00390140" w:rsidP="00DD51B8">
            <w:pPr>
              <w:pStyle w:val="TableParagraph"/>
              <w:ind w:right="102" w:firstLine="50"/>
              <w:jc w:val="both"/>
              <w:rPr>
                <w:sz w:val="24"/>
              </w:rPr>
            </w:pPr>
          </w:p>
        </w:tc>
      </w:tr>
      <w:tr w:rsidR="00390140" w:rsidTr="00390140">
        <w:trPr>
          <w:trHeight w:val="1104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6467" w:type="dxa"/>
          </w:tcPr>
          <w:p w:rsidR="00390140" w:rsidRPr="00ED7D66" w:rsidRDefault="00390140" w:rsidP="00390140">
            <w:pPr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1.Литературное чтение. В двух частях (2020) Л.Ф. Климанова, В.Г. Горецкий,                            М.В. Голованова</w:t>
            </w:r>
          </w:p>
          <w:p w:rsidR="00390140" w:rsidRPr="00ED7D66" w:rsidRDefault="00390140" w:rsidP="00390140">
            <w:pPr>
              <w:ind w:left="15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2. Чтение и развитие речи. 2 класс О.А. Красильникова</w:t>
            </w:r>
            <w:proofErr w:type="gram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» 2012г.</w:t>
            </w:r>
          </w:p>
          <w:p w:rsidR="00390140" w:rsidRPr="00ED7D66" w:rsidRDefault="00390140" w:rsidP="00390140">
            <w:pPr>
              <w:ind w:left="15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Чтение и развитие речи. 2 класс 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Граш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, Москва, «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» 2012г.</w:t>
            </w:r>
          </w:p>
          <w:p w:rsidR="00390140" w:rsidRPr="00ED7D66" w:rsidRDefault="00390140" w:rsidP="00390140">
            <w:pPr>
              <w:ind w:left="157"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ED7D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Методические пособия</w:t>
            </w:r>
          </w:p>
          <w:p w:rsidR="00390140" w:rsidRPr="00ED7D66" w:rsidRDefault="00390140" w:rsidP="00390140">
            <w:pPr>
              <w:ind w:left="157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Чтение и развитие речи. 2 класс О.А. Красильникова. Поурочные разработки.  Москва, «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2012г. </w:t>
            </w:r>
          </w:p>
          <w:p w:rsidR="00390140" w:rsidRDefault="00390140" w:rsidP="00390140">
            <w:pPr>
              <w:pStyle w:val="TableParagraph"/>
              <w:tabs>
                <w:tab w:val="left" w:pos="377"/>
              </w:tabs>
              <w:ind w:right="100"/>
              <w:rPr>
                <w:sz w:val="24"/>
              </w:rPr>
            </w:pPr>
          </w:p>
        </w:tc>
      </w:tr>
      <w:tr w:rsidR="00390140" w:rsidTr="00390140">
        <w:trPr>
          <w:trHeight w:val="3864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467" w:type="dxa"/>
          </w:tcPr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Тема  «Школа»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-Первый  день календаря С.Я. Маршак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-Бабушка и внучка по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В.Осеевой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-Как я под партой сидел по В.В.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Голявкику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35CF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по теме «Здравствуй, школа»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пришла»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«По грибы»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А. Прокофьев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Опенок, «Егор и Мухомор» «Боровик»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. чт.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«Недосмотренные грибы»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«Грибы тоже ходят»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А. Плещеев «Осень наступила»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Соколов-Микитов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«Журавли»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>. чт. И. Соколов-Микитов «Еж»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lastRenderedPageBreak/>
              <w:t>Вн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>. чт. И. Соколов-Микитов «Еж»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«Уж небо осенью дышало»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Тема: «О братьях наших меньших»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«Умная галка»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Л. Толстой «Две козы»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Н. Сладков «Волчата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«Лисята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«Лис и мышонок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В. Бианки «Еж 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>паситель»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Тема: «Что такое хорошо и что такое плохо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«Когда можно плакать»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С. Прокофьев «Маша и </w:t>
            </w: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Ойка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С. Прокофьев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Сказка про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честные ушки»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В. Осеева   «Три товарища»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Н. Носов «Заплатка»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В. Осеева «Просто старушка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Тема: Зимушк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зима»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И. Никитин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«Встреча зимы»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«Воробьиный термометр»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М. Пришвин «Деревья в лесу»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А. Пушкин «Зимнее утро»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И.Соколо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Микитов «Узоры на снегу»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И. Соколов-Микитов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«Что за зверь такой»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5CFE">
              <w:rPr>
                <w:rFonts w:ascii="Times New Roman" w:hAnsi="Times New Roman"/>
                <w:sz w:val="24"/>
                <w:szCs w:val="24"/>
              </w:rPr>
              <w:t>«Дети деда Мороза</w:t>
            </w:r>
          </w:p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CFE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gramStart"/>
            <w:r w:rsidRPr="00235CFE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235CF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35CFE">
              <w:rPr>
                <w:rFonts w:ascii="Times New Roman" w:hAnsi="Times New Roman"/>
                <w:sz w:val="24"/>
                <w:szCs w:val="24"/>
              </w:rPr>
              <w:t xml:space="preserve"> горке»</w:t>
            </w:r>
          </w:p>
          <w:p w:rsidR="00390140" w:rsidRDefault="00390140" w:rsidP="00DD51B8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90140" w:rsidTr="00390140">
        <w:trPr>
          <w:trHeight w:val="952"/>
        </w:trPr>
        <w:tc>
          <w:tcPr>
            <w:tcW w:w="3104" w:type="dxa"/>
          </w:tcPr>
          <w:p w:rsidR="00390140" w:rsidRDefault="00390140" w:rsidP="00DD51B8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467" w:type="dxa"/>
          </w:tcPr>
          <w:p w:rsidR="00390140" w:rsidRDefault="00390140" w:rsidP="00390140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недели</w:t>
            </w:r>
          </w:p>
        </w:tc>
      </w:tr>
    </w:tbl>
    <w:p w:rsidR="00B43882" w:rsidRPr="00B43882" w:rsidRDefault="00B43882" w:rsidP="00B43882">
      <w:pPr>
        <w:rPr>
          <w:rFonts w:ascii="Times New Roman" w:hAnsi="Times New Roman" w:cs="Times New Roman"/>
          <w:sz w:val="32"/>
          <w:szCs w:val="32"/>
        </w:rPr>
      </w:pPr>
    </w:p>
    <w:sectPr w:rsidR="00B43882" w:rsidRPr="00B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1760E6"/>
    <w:rsid w:val="00390140"/>
    <w:rsid w:val="0059380C"/>
    <w:rsid w:val="00827ED4"/>
    <w:rsid w:val="00AC4174"/>
    <w:rsid w:val="00B43882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ED7D6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390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ED7D6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390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7</cp:revision>
  <cp:lastPrinted>2022-09-06T09:53:00Z</cp:lastPrinted>
  <dcterms:created xsi:type="dcterms:W3CDTF">2021-10-28T16:23:00Z</dcterms:created>
  <dcterms:modified xsi:type="dcterms:W3CDTF">2022-10-14T09:47:00Z</dcterms:modified>
</cp:coreProperties>
</file>