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0A" w:rsidRPr="00B0417B" w:rsidRDefault="00AA4B0A" w:rsidP="00AA4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17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«Алгебра»</w:t>
      </w:r>
    </w:p>
    <w:tbl>
      <w:tblPr>
        <w:tblStyle w:val="a4"/>
        <w:tblpPr w:leftFromText="180" w:rightFromText="180" w:tblpY="810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8647"/>
      </w:tblGrid>
      <w:tr w:rsidR="00AA4B0A" w:rsidRPr="00B0417B" w:rsidTr="003E15DB">
        <w:tc>
          <w:tcPr>
            <w:tcW w:w="2093" w:type="dxa"/>
          </w:tcPr>
          <w:p w:rsidR="00AA4B0A" w:rsidRPr="00B0417B" w:rsidRDefault="00AA4B0A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647" w:type="dxa"/>
          </w:tcPr>
          <w:p w:rsidR="00AA4B0A" w:rsidRDefault="00AA4B0A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proofErr w:type="gramStart"/>
            <w:r w:rsidRPr="00B0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B0417B" w:rsidRPr="00B0417B" w:rsidRDefault="00B0417B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B0A" w:rsidRPr="00B0417B" w:rsidTr="003E15DB">
        <w:tc>
          <w:tcPr>
            <w:tcW w:w="2093" w:type="dxa"/>
          </w:tcPr>
          <w:p w:rsidR="00AA4B0A" w:rsidRPr="00B0417B" w:rsidRDefault="00AA4B0A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0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Цели </w:t>
            </w:r>
          </w:p>
          <w:p w:rsidR="00AA4B0A" w:rsidRPr="00B0417B" w:rsidRDefault="00AA4B0A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647" w:type="dxa"/>
          </w:tcPr>
          <w:p w:rsidR="00AA4B0A" w:rsidRPr="00B0417B" w:rsidRDefault="00B0417B" w:rsidP="00B0417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A4B0A" w:rsidRPr="00B04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AA4B0A" w:rsidRPr="00B0417B" w:rsidRDefault="00B0417B" w:rsidP="00B0417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A4B0A" w:rsidRPr="00B04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интеллектуальное развитие, интерес к предмету «математика», качества личности, необходимые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AA4B0A" w:rsidRPr="00B0417B" w:rsidRDefault="00B0417B" w:rsidP="00B0417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A4B0A" w:rsidRPr="00B04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представление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AA4B0A" w:rsidRDefault="00B0417B" w:rsidP="00B0417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A4B0A" w:rsidRPr="00B04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воспитывать культуру личности, отношения к математике как к части общечеловеческой культуры, играющей особую роль в общественном развитии.</w:t>
            </w:r>
          </w:p>
          <w:p w:rsidR="00B0417B" w:rsidRPr="00B0417B" w:rsidRDefault="00B0417B" w:rsidP="00B0417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B0A" w:rsidRPr="00B0417B" w:rsidTr="003E15DB">
        <w:tc>
          <w:tcPr>
            <w:tcW w:w="2093" w:type="dxa"/>
          </w:tcPr>
          <w:p w:rsidR="00AA4B0A" w:rsidRPr="00B0417B" w:rsidRDefault="00AA4B0A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8647" w:type="dxa"/>
          </w:tcPr>
          <w:p w:rsidR="00AA4B0A" w:rsidRPr="00B0417B" w:rsidRDefault="00B0417B" w:rsidP="00B04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B0A" w:rsidRPr="00B0417B">
              <w:rPr>
                <w:rFonts w:ascii="Times New Roman" w:hAnsi="Times New Roman" w:cs="Times New Roman"/>
                <w:sz w:val="24"/>
                <w:szCs w:val="24"/>
              </w:rPr>
              <w:t>введение понятия квадратного трехчлена, корня квадратного трехчлена, изучение формулы разложения квадратного трехчлена на множители;</w:t>
            </w:r>
          </w:p>
          <w:p w:rsidR="00AA4B0A" w:rsidRPr="00B0417B" w:rsidRDefault="00B0417B" w:rsidP="00B04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B0A" w:rsidRPr="00B0417B">
              <w:rPr>
                <w:rFonts w:ascii="Times New Roman" w:hAnsi="Times New Roman" w:cs="Times New Roman"/>
                <w:sz w:val="24"/>
                <w:szCs w:val="24"/>
              </w:rPr>
              <w:t>расширение сведений о свойствах функций, знакомство со свойствами и графиком квадратичной функции и степенной функции;</w:t>
            </w:r>
          </w:p>
          <w:p w:rsidR="00AA4B0A" w:rsidRPr="00B0417B" w:rsidRDefault="00B0417B" w:rsidP="00B04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B0A" w:rsidRPr="00B0417B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сведений о решении целых и дробных рациональных уравнений с одной переменной</w:t>
            </w:r>
            <w:proofErr w:type="gramStart"/>
            <w:r w:rsidR="00AA4B0A" w:rsidRPr="00B041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A4B0A" w:rsidRPr="00B0417B" w:rsidRDefault="00B0417B" w:rsidP="00B04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B0A" w:rsidRPr="00B0417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решать квадратичные неравенства;</w:t>
            </w:r>
          </w:p>
          <w:p w:rsidR="00AA4B0A" w:rsidRPr="00B0417B" w:rsidRDefault="00B0417B" w:rsidP="00B04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B0A" w:rsidRPr="00B0417B">
              <w:rPr>
                <w:rFonts w:ascii="Times New Roman" w:hAnsi="Times New Roman" w:cs="Times New Roman"/>
                <w:sz w:val="24"/>
                <w:szCs w:val="24"/>
              </w:rPr>
              <w:t>овладение навыком решения систем уравнений с двумя переменными;</w:t>
            </w:r>
          </w:p>
          <w:p w:rsidR="00AA4B0A" w:rsidRPr="00B0417B" w:rsidRDefault="00B0417B" w:rsidP="00B04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B0A" w:rsidRPr="00B0417B">
              <w:rPr>
                <w:rFonts w:ascii="Times New Roman" w:hAnsi="Times New Roman" w:cs="Times New Roman"/>
                <w:sz w:val="24"/>
                <w:szCs w:val="24"/>
              </w:rPr>
              <w:t>введение понятия неравенства с двумя переменными и системы неравен</w:t>
            </w:r>
            <w:proofErr w:type="gramStart"/>
            <w:r w:rsidR="00AA4B0A" w:rsidRPr="00B0417B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="00AA4B0A" w:rsidRPr="00B0417B">
              <w:rPr>
                <w:rFonts w:ascii="Times New Roman" w:hAnsi="Times New Roman" w:cs="Times New Roman"/>
                <w:sz w:val="24"/>
                <w:szCs w:val="24"/>
              </w:rPr>
              <w:t>умя переменными;</w:t>
            </w:r>
          </w:p>
          <w:p w:rsidR="00AA4B0A" w:rsidRPr="00B0417B" w:rsidRDefault="00B0417B" w:rsidP="00B04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B0A" w:rsidRPr="00B0417B">
              <w:rPr>
                <w:rFonts w:ascii="Times New Roman" w:hAnsi="Times New Roman" w:cs="Times New Roman"/>
                <w:sz w:val="24"/>
                <w:szCs w:val="24"/>
              </w:rPr>
              <w:t>введение понятия последовательности, арифметической и геометрической прогрессий;</w:t>
            </w:r>
          </w:p>
          <w:p w:rsidR="00AA4B0A" w:rsidRDefault="00B0417B" w:rsidP="00B04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B0A" w:rsidRPr="00B0417B">
              <w:rPr>
                <w:rFonts w:ascii="Times New Roman" w:hAnsi="Times New Roman" w:cs="Times New Roman"/>
                <w:sz w:val="24"/>
                <w:szCs w:val="24"/>
              </w:rPr>
              <w:t>введение элементов комбинаторики и теории вероятностей.</w:t>
            </w:r>
          </w:p>
          <w:p w:rsidR="00B0417B" w:rsidRPr="00B0417B" w:rsidRDefault="00B0417B" w:rsidP="00B04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0A" w:rsidRPr="00B0417B" w:rsidTr="003E15DB">
        <w:tc>
          <w:tcPr>
            <w:tcW w:w="2093" w:type="dxa"/>
          </w:tcPr>
          <w:p w:rsidR="00AA4B0A" w:rsidRPr="00B0417B" w:rsidRDefault="00AA4B0A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Учебно-методический</w:t>
            </w:r>
          </w:p>
          <w:p w:rsidR="00AA4B0A" w:rsidRPr="00B0417B" w:rsidRDefault="00AA4B0A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8647" w:type="dxa"/>
          </w:tcPr>
          <w:p w:rsidR="00B0417B" w:rsidRPr="00B0417B" w:rsidRDefault="00B0417B" w:rsidP="00B0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17B">
              <w:rPr>
                <w:rFonts w:ascii="Times New Roman" w:hAnsi="Times New Roman" w:cs="Times New Roman"/>
                <w:sz w:val="24"/>
                <w:szCs w:val="24"/>
              </w:rPr>
              <w:t>Алгебра,</w:t>
            </w:r>
            <w:r w:rsidRPr="00B04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17B">
              <w:rPr>
                <w:rFonts w:ascii="Times New Roman" w:hAnsi="Times New Roman" w:cs="Times New Roman"/>
                <w:sz w:val="24"/>
                <w:szCs w:val="24"/>
              </w:rPr>
              <w:t xml:space="preserve">9кл,  Ю.Н. Макарычев, Н.Г. </w:t>
            </w:r>
            <w:proofErr w:type="spellStart"/>
            <w:r w:rsidRPr="00B0417B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B0417B">
              <w:rPr>
                <w:rFonts w:ascii="Times New Roman" w:hAnsi="Times New Roman" w:cs="Times New Roman"/>
                <w:sz w:val="24"/>
                <w:szCs w:val="24"/>
              </w:rPr>
              <w:t>. М.: Просвещение, 2017</w:t>
            </w:r>
          </w:p>
          <w:p w:rsidR="00AA4B0A" w:rsidRPr="00B0417B" w:rsidRDefault="00AA4B0A" w:rsidP="00B04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B0A" w:rsidRPr="00B0417B" w:rsidTr="003E15DB">
        <w:tc>
          <w:tcPr>
            <w:tcW w:w="2093" w:type="dxa"/>
          </w:tcPr>
          <w:p w:rsidR="00AA4B0A" w:rsidRPr="00B0417B" w:rsidRDefault="00AA4B0A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647" w:type="dxa"/>
          </w:tcPr>
          <w:p w:rsidR="00AA4B0A" w:rsidRPr="00B0417B" w:rsidRDefault="00AA4B0A" w:rsidP="003E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Повторение-8ч</w:t>
            </w:r>
          </w:p>
          <w:p w:rsidR="00AA4B0A" w:rsidRPr="00B0417B" w:rsidRDefault="00AA4B0A" w:rsidP="003E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Квадратичная функция-29ч</w:t>
            </w:r>
          </w:p>
          <w:p w:rsidR="00AA4B0A" w:rsidRPr="00B0417B" w:rsidRDefault="00AA4B0A" w:rsidP="003E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с одной переменной-21ч</w:t>
            </w:r>
          </w:p>
          <w:p w:rsidR="00AA4B0A" w:rsidRPr="00B0417B" w:rsidRDefault="00AA4B0A" w:rsidP="003E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с двумя переменными-24ч</w:t>
            </w:r>
          </w:p>
          <w:p w:rsidR="00AA4B0A" w:rsidRPr="00B0417B" w:rsidRDefault="00AA4B0A" w:rsidP="003E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Прогрессии-17</w:t>
            </w:r>
          </w:p>
          <w:p w:rsidR="00AA4B0A" w:rsidRPr="00B0417B" w:rsidRDefault="00AA4B0A" w:rsidP="003E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комбинаторики и теории вероятности-17</w:t>
            </w:r>
          </w:p>
          <w:p w:rsidR="00AA4B0A" w:rsidRDefault="00AA4B0A" w:rsidP="003E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Повторение-24ч</w:t>
            </w:r>
          </w:p>
          <w:p w:rsidR="00B0417B" w:rsidRPr="00B0417B" w:rsidRDefault="00B0417B" w:rsidP="003E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B0A" w:rsidRPr="00B0417B" w:rsidTr="003E15DB">
        <w:tc>
          <w:tcPr>
            <w:tcW w:w="2093" w:type="dxa"/>
          </w:tcPr>
          <w:p w:rsidR="00AA4B0A" w:rsidRPr="00B0417B" w:rsidRDefault="00AA4B0A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AA4B0A" w:rsidRPr="00B0417B" w:rsidRDefault="00AA4B0A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647" w:type="dxa"/>
          </w:tcPr>
          <w:p w:rsidR="00AA4B0A" w:rsidRPr="00B0417B" w:rsidRDefault="00AA4B0A" w:rsidP="003E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17B">
              <w:rPr>
                <w:rFonts w:ascii="Times New Roman" w:hAnsi="Times New Roman" w:cs="Times New Roman"/>
                <w:sz w:val="24"/>
                <w:szCs w:val="24"/>
              </w:rPr>
              <w:t xml:space="preserve">4 часа в неделю. </w:t>
            </w:r>
          </w:p>
          <w:p w:rsidR="00AA4B0A" w:rsidRDefault="00AA4B0A" w:rsidP="003E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17B">
              <w:rPr>
                <w:rFonts w:ascii="Times New Roman" w:hAnsi="Times New Roman" w:cs="Times New Roman"/>
                <w:sz w:val="24"/>
                <w:szCs w:val="24"/>
              </w:rPr>
              <w:t>За год 136 часов, 34 учебные недели.</w:t>
            </w:r>
          </w:p>
          <w:p w:rsidR="00B0417B" w:rsidRPr="00B0417B" w:rsidRDefault="00B0417B" w:rsidP="003E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081" w:rsidRDefault="007F6081"/>
    <w:sectPr w:rsidR="007F6081" w:rsidSect="00B0417B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1D10"/>
    <w:multiLevelType w:val="hybridMultilevel"/>
    <w:tmpl w:val="40C8A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86DD1"/>
    <w:multiLevelType w:val="hybridMultilevel"/>
    <w:tmpl w:val="57EA386A"/>
    <w:lvl w:ilvl="0" w:tplc="041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63D64314"/>
    <w:multiLevelType w:val="hybridMultilevel"/>
    <w:tmpl w:val="249E27FC"/>
    <w:lvl w:ilvl="0" w:tplc="041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C7"/>
    <w:rsid w:val="007F6081"/>
    <w:rsid w:val="00AA4B0A"/>
    <w:rsid w:val="00B0417B"/>
    <w:rsid w:val="00BB5061"/>
    <w:rsid w:val="00EB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B0A"/>
    <w:pPr>
      <w:spacing w:after="0" w:line="240" w:lineRule="auto"/>
    </w:pPr>
  </w:style>
  <w:style w:type="table" w:styleId="a4">
    <w:name w:val="Table Grid"/>
    <w:basedOn w:val="a1"/>
    <w:uiPriority w:val="39"/>
    <w:rsid w:val="00AA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B0A"/>
    <w:pPr>
      <w:spacing w:after="0" w:line="240" w:lineRule="auto"/>
    </w:pPr>
  </w:style>
  <w:style w:type="table" w:styleId="a4">
    <w:name w:val="Table Grid"/>
    <w:basedOn w:val="a1"/>
    <w:uiPriority w:val="39"/>
    <w:rsid w:val="00AA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Muhina2</dc:creator>
  <cp:keywords/>
  <dc:description/>
  <cp:lastModifiedBy>Markaryan</cp:lastModifiedBy>
  <cp:revision>5</cp:revision>
  <dcterms:created xsi:type="dcterms:W3CDTF">2021-10-29T12:17:00Z</dcterms:created>
  <dcterms:modified xsi:type="dcterms:W3CDTF">2022-10-14T11:38:00Z</dcterms:modified>
</cp:coreProperties>
</file>